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D4167" w:rsidR="000D6BA8" w:rsidP="00C62C16" w:rsidRDefault="00071633" w14:paraId="0341b63" w14:textId="0341b63">
      <w:pPr>
        <w:jc w:val="both"/>
        <w15:collapsed w:val="false"/>
        <w:rPr>
          <w:rFonts w:ascii="Arial" w:hAnsi="Arial" w:cs="Arial"/>
          <w:bCs/>
          <w:sz w:val="24"/>
          <w:szCs w:val="24"/>
        </w:rPr>
      </w:pPr>
      <w:bookmarkStart w:name="_GoBack" w:id="0"/>
      <w:bookmarkEnd w:id="0"/>
      <w:r w:rsidRPr="00ED4167">
        <w:rPr>
          <w:rFonts w:ascii="Arial" w:hAnsi="Arial" w:cs="Arial"/>
          <w:bCs/>
          <w:sz w:val="24"/>
          <w:szCs w:val="24"/>
        </w:rPr>
        <w:t xml:space="preserve">                                                                                                                         </w:t>
      </w:r>
    </w:p>
    <w:p w:rsidRPr="00ED4167" w:rsidR="00071633" w:rsidP="00C62C16" w:rsidRDefault="00071633">
      <w:pPr>
        <w:jc w:val="both"/>
        <w:rPr>
          <w:rFonts w:ascii="Arial" w:hAnsi="Arial" w:cs="Arial"/>
          <w:bCs/>
          <w:sz w:val="24"/>
          <w:szCs w:val="24"/>
        </w:rPr>
      </w:pPr>
      <w:r w:rsidRPr="00ED4167">
        <w:rPr>
          <w:rFonts w:ascii="Arial" w:hAnsi="Arial" w:cs="Arial"/>
          <w:bCs/>
          <w:sz w:val="24"/>
          <w:szCs w:val="24"/>
        </w:rPr>
        <w:t xml:space="preserve">REPUBLIKA HRVATSKA </w:t>
      </w:r>
    </w:p>
    <w:p w:rsidRPr="00ED4167" w:rsidR="00071633" w:rsidP="00C62C16" w:rsidRDefault="00071633">
      <w:pPr>
        <w:jc w:val="both"/>
        <w:rPr>
          <w:rFonts w:ascii="Arial" w:hAnsi="Arial" w:cs="Arial"/>
          <w:bCs/>
          <w:sz w:val="24"/>
          <w:szCs w:val="24"/>
        </w:rPr>
      </w:pPr>
      <w:r w:rsidRPr="00ED4167">
        <w:rPr>
          <w:rFonts w:ascii="Arial" w:hAnsi="Arial" w:cs="Arial"/>
          <w:bCs/>
          <w:sz w:val="24"/>
          <w:szCs w:val="24"/>
        </w:rPr>
        <w:t>TRGOVAČKI SUD U ZAGREBU</w:t>
      </w:r>
    </w:p>
    <w:p w:rsidRPr="00ED4167" w:rsidR="00853FF6" w:rsidP="00C6522F" w:rsidRDefault="00071633">
      <w:pPr>
        <w:jc w:val="right"/>
        <w:rPr>
          <w:rFonts w:ascii="Arial" w:hAnsi="Arial" w:cs="Arial"/>
          <w:bCs/>
          <w:sz w:val="24"/>
          <w:szCs w:val="24"/>
        </w:rPr>
      </w:pPr>
      <w:r w:rsidRPr="00ED4167">
        <w:rPr>
          <w:rFonts w:ascii="Arial" w:hAnsi="Arial" w:cs="Arial"/>
          <w:bCs/>
          <w:sz w:val="24"/>
          <w:szCs w:val="24"/>
        </w:rPr>
        <w:t>Zagreb, Amruševa 2/II</w:t>
      </w:r>
      <w:r w:rsidRPr="00ED4167" w:rsidR="005568C5">
        <w:rPr>
          <w:rFonts w:ascii="Arial" w:hAnsi="Arial" w:cs="Arial"/>
          <w:bCs/>
          <w:sz w:val="24"/>
          <w:szCs w:val="24"/>
        </w:rPr>
        <w:tab/>
      </w:r>
      <w:r w:rsidRPr="00ED4167" w:rsidR="005568C5">
        <w:rPr>
          <w:rFonts w:ascii="Arial" w:hAnsi="Arial" w:cs="Arial"/>
          <w:bCs/>
          <w:sz w:val="24"/>
          <w:szCs w:val="24"/>
        </w:rPr>
        <w:tab/>
      </w:r>
      <w:r w:rsidRPr="00ED4167" w:rsidR="005568C5">
        <w:rPr>
          <w:rFonts w:ascii="Arial" w:hAnsi="Arial" w:cs="Arial"/>
          <w:bCs/>
          <w:sz w:val="24"/>
          <w:szCs w:val="24"/>
        </w:rPr>
        <w:tab/>
      </w:r>
      <w:r w:rsidRPr="00ED4167" w:rsidR="005568C5">
        <w:rPr>
          <w:rFonts w:ascii="Arial" w:hAnsi="Arial" w:cs="Arial"/>
          <w:bCs/>
          <w:sz w:val="24"/>
          <w:szCs w:val="24"/>
        </w:rPr>
        <w:tab/>
        <w:t xml:space="preserve">        </w:t>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Pr>
          <w:rFonts w:ascii="Arial" w:hAnsi="Arial" w:cs="Arial"/>
          <w:bCs/>
          <w:sz w:val="24"/>
          <w:szCs w:val="24"/>
        </w:rPr>
        <w:t xml:space="preserve">                                           </w:t>
      </w:r>
      <w:r w:rsidRPr="00ED4167" w:rsidR="005F39CB">
        <w:rPr>
          <w:rFonts w:ascii="Arial" w:hAnsi="Arial" w:cs="Arial"/>
          <w:bCs/>
          <w:sz w:val="24"/>
          <w:szCs w:val="24"/>
        </w:rPr>
        <w:t xml:space="preserve">                           </w:t>
      </w:r>
      <w:r w:rsidRPr="00ED4167">
        <w:rPr>
          <w:rFonts w:ascii="Arial" w:hAnsi="Arial" w:cs="Arial"/>
          <w:bCs/>
          <w:sz w:val="24"/>
          <w:szCs w:val="24"/>
        </w:rPr>
        <w:t>48</w:t>
      </w:r>
      <w:r w:rsidRPr="00ED4167" w:rsidR="00EA2F22">
        <w:rPr>
          <w:rFonts w:ascii="Arial" w:hAnsi="Arial" w:cs="Arial"/>
          <w:bCs/>
          <w:sz w:val="24"/>
          <w:szCs w:val="24"/>
        </w:rPr>
        <w:t>.</w:t>
      </w:r>
      <w:r w:rsidRPr="00ED4167" w:rsidR="00B84EFD">
        <w:rPr>
          <w:rFonts w:ascii="Arial" w:hAnsi="Arial" w:cs="Arial"/>
          <w:bCs/>
          <w:sz w:val="24"/>
          <w:szCs w:val="24"/>
        </w:rPr>
        <w:t xml:space="preserve"> St-</w:t>
      </w:r>
      <w:r w:rsidR="006A7847">
        <w:rPr>
          <w:rFonts w:ascii="Arial" w:hAnsi="Arial" w:cs="Arial"/>
          <w:bCs/>
          <w:sz w:val="24"/>
          <w:szCs w:val="24"/>
        </w:rPr>
        <w:t>2057</w:t>
      </w:r>
      <w:r w:rsidR="00472C6A">
        <w:rPr>
          <w:rFonts w:ascii="Arial" w:hAnsi="Arial" w:cs="Arial"/>
          <w:bCs/>
          <w:sz w:val="24"/>
          <w:szCs w:val="24"/>
        </w:rPr>
        <w:t>/</w:t>
      </w:r>
      <w:r w:rsidR="00FD6F80">
        <w:rPr>
          <w:rFonts w:ascii="Arial" w:hAnsi="Arial" w:cs="Arial"/>
          <w:bCs/>
          <w:sz w:val="24"/>
          <w:szCs w:val="24"/>
        </w:rPr>
        <w:t>21</w:t>
      </w:r>
    </w:p>
    <w:p w:rsidRPr="00ED4167" w:rsidR="00853FF6" w:rsidP="00C62C16" w:rsidRDefault="00853FF6">
      <w:pPr>
        <w:jc w:val="both"/>
        <w:rPr>
          <w:rFonts w:ascii="Arial" w:hAnsi="Arial" w:cs="Arial"/>
          <w:bCs/>
          <w:sz w:val="24"/>
          <w:szCs w:val="24"/>
        </w:rPr>
      </w:pPr>
    </w:p>
    <w:p w:rsidRPr="00ED4167" w:rsidR="00853FF6" w:rsidP="00C6522F" w:rsidRDefault="00853FF6">
      <w:pPr>
        <w:pStyle w:val="Naslov3"/>
        <w:rPr>
          <w:rFonts w:ascii="Arial" w:hAnsi="Arial" w:cs="Arial"/>
          <w:b w:val="false"/>
          <w:bCs/>
          <w:szCs w:val="24"/>
        </w:rPr>
      </w:pPr>
      <w:r w:rsidRPr="00ED4167">
        <w:rPr>
          <w:rFonts w:ascii="Arial" w:hAnsi="Arial" w:cs="Arial"/>
          <w:b w:val="false"/>
          <w:bCs/>
          <w:szCs w:val="24"/>
        </w:rPr>
        <w:t>Z A P I S N I K</w:t>
      </w:r>
    </w:p>
    <w:p w:rsidRPr="00ED4167" w:rsidR="00853FF6" w:rsidP="00C6522F" w:rsidRDefault="00071633">
      <w:pPr>
        <w:pStyle w:val="Naslov1"/>
        <w:jc w:val="center"/>
        <w:rPr>
          <w:rFonts w:ascii="Arial" w:hAnsi="Arial" w:cs="Arial"/>
          <w:b w:val="false"/>
          <w:bCs/>
          <w:szCs w:val="24"/>
        </w:rPr>
      </w:pPr>
      <w:r w:rsidRPr="00ED4167">
        <w:rPr>
          <w:rFonts w:ascii="Arial" w:hAnsi="Arial" w:cs="Arial"/>
          <w:b w:val="false"/>
          <w:bCs/>
          <w:szCs w:val="24"/>
        </w:rPr>
        <w:t>S</w:t>
      </w:r>
      <w:r w:rsidRPr="00ED4167" w:rsidR="00853FF6">
        <w:rPr>
          <w:rFonts w:ascii="Arial" w:hAnsi="Arial" w:cs="Arial"/>
          <w:b w:val="false"/>
          <w:bCs/>
          <w:szCs w:val="24"/>
        </w:rPr>
        <w:t xml:space="preserve"> ISPITNOG ROČIŠTA</w:t>
      </w:r>
    </w:p>
    <w:p w:rsidRPr="00ED4167" w:rsidR="008962AC" w:rsidP="008962AC" w:rsidRDefault="008962AC">
      <w:pPr>
        <w:rPr>
          <w:rFonts w:ascii="Arial" w:hAnsi="Arial" w:cs="Arial"/>
          <w:sz w:val="24"/>
          <w:szCs w:val="24"/>
        </w:rPr>
      </w:pPr>
    </w:p>
    <w:p w:rsidRPr="00ED4167" w:rsidR="00691F3F" w:rsidP="008962AC" w:rsidRDefault="008962AC">
      <w:pPr>
        <w:pStyle w:val="Bezproreda"/>
        <w:rPr>
          <w:rFonts w:ascii="Arial" w:hAnsi="Arial" w:cs="Arial"/>
          <w:sz w:val="24"/>
          <w:szCs w:val="24"/>
        </w:rPr>
      </w:pPr>
      <w:r w:rsidRPr="00ED4167">
        <w:rPr>
          <w:rFonts w:ascii="Arial" w:hAnsi="Arial" w:cs="Arial"/>
          <w:bCs/>
          <w:sz w:val="24"/>
          <w:szCs w:val="24"/>
        </w:rPr>
        <w:t xml:space="preserve">održanog dana </w:t>
      </w:r>
      <w:r w:rsidR="00472C6A">
        <w:rPr>
          <w:rFonts w:ascii="Arial" w:hAnsi="Arial" w:cs="Arial"/>
          <w:bCs/>
          <w:sz w:val="24"/>
          <w:szCs w:val="24"/>
        </w:rPr>
        <w:t>7</w:t>
      </w:r>
      <w:r w:rsidR="00F74639">
        <w:rPr>
          <w:rFonts w:ascii="Arial" w:hAnsi="Arial" w:cs="Arial"/>
          <w:bCs/>
          <w:sz w:val="24"/>
          <w:szCs w:val="24"/>
        </w:rPr>
        <w:t>. rujna</w:t>
      </w:r>
      <w:r w:rsidRPr="00ED4167" w:rsidR="00E51AF7">
        <w:rPr>
          <w:rFonts w:ascii="Arial" w:hAnsi="Arial" w:cs="Arial"/>
          <w:bCs/>
          <w:sz w:val="24"/>
          <w:szCs w:val="24"/>
        </w:rPr>
        <w:t xml:space="preserve"> 2022.</w:t>
      </w:r>
      <w:r w:rsidRPr="00ED4167" w:rsidR="009919F7">
        <w:rPr>
          <w:rFonts w:ascii="Arial" w:hAnsi="Arial" w:cs="Arial"/>
          <w:bCs/>
          <w:sz w:val="24"/>
          <w:szCs w:val="24"/>
        </w:rPr>
        <w:t xml:space="preserve"> na Trgovačkom sudu u Zagrebu, </w:t>
      </w:r>
      <w:r w:rsidRPr="00ED4167" w:rsidR="00C27EC9">
        <w:rPr>
          <w:rFonts w:ascii="Arial" w:hAnsi="Arial" w:cs="Arial"/>
          <w:bCs/>
          <w:sz w:val="24"/>
          <w:szCs w:val="24"/>
        </w:rPr>
        <w:t>Petrinjska 8</w:t>
      </w:r>
      <w:r w:rsidRPr="00ED4167" w:rsidR="00936802">
        <w:rPr>
          <w:rFonts w:ascii="Arial" w:hAnsi="Arial" w:cs="Arial"/>
          <w:bCs/>
          <w:sz w:val="24"/>
          <w:szCs w:val="24"/>
        </w:rPr>
        <w:t xml:space="preserve">, </w:t>
      </w:r>
      <w:r w:rsidRPr="00ED4167" w:rsidR="00261AED">
        <w:rPr>
          <w:rFonts w:ascii="Arial" w:hAnsi="Arial" w:cs="Arial"/>
          <w:bCs/>
          <w:sz w:val="24"/>
          <w:szCs w:val="24"/>
        </w:rPr>
        <w:t xml:space="preserve">u </w:t>
      </w:r>
      <w:r w:rsidRPr="00ED4167" w:rsidR="00FF32FD">
        <w:rPr>
          <w:rFonts w:ascii="Arial" w:hAnsi="Arial" w:cs="Arial"/>
          <w:bCs/>
          <w:sz w:val="24"/>
          <w:szCs w:val="24"/>
        </w:rPr>
        <w:t>steča</w:t>
      </w:r>
      <w:r w:rsidRPr="00ED4167" w:rsidR="00FF32FD">
        <w:rPr>
          <w:rFonts w:ascii="Arial" w:hAnsi="Arial" w:cs="Arial"/>
          <w:sz w:val="24"/>
          <w:szCs w:val="24"/>
        </w:rPr>
        <w:t xml:space="preserve">jnom postupku nad </w:t>
      </w:r>
      <w:r w:rsidRPr="00ED4167" w:rsidR="00106B48">
        <w:rPr>
          <w:rFonts w:ascii="Arial" w:hAnsi="Arial" w:eastAsia="Times New Roman" w:cs="Arial"/>
          <w:color w:val="000000"/>
          <w:sz w:val="24"/>
          <w:szCs w:val="24"/>
          <w:lang w:eastAsia="hr-HR"/>
        </w:rPr>
        <w:t xml:space="preserve">stečajnim dužnikom </w:t>
      </w:r>
      <w:r w:rsidRPr="006B2DAB" w:rsidR="006B2DAB">
        <w:rPr>
          <w:rFonts w:ascii="Arial" w:hAnsi="Arial" w:eastAsia="Times New Roman" w:cs="Arial"/>
          <w:color w:val="000000"/>
          <w:sz w:val="24"/>
          <w:szCs w:val="24"/>
          <w:lang w:eastAsia="hr-HR"/>
        </w:rPr>
        <w:t>VALJAK I BOJE j.d.o.o.</w:t>
      </w:r>
      <w:r w:rsidR="006B2DAB">
        <w:rPr>
          <w:rFonts w:ascii="Arial" w:hAnsi="Arial" w:eastAsia="Times New Roman" w:cs="Arial"/>
          <w:color w:val="000000"/>
          <w:sz w:val="24"/>
          <w:szCs w:val="24"/>
          <w:lang w:eastAsia="hr-HR"/>
        </w:rPr>
        <w:t xml:space="preserve">- </w:t>
      </w:r>
      <w:r w:rsidR="00A25239">
        <w:rPr>
          <w:rFonts w:ascii="Arial" w:hAnsi="Arial" w:eastAsia="Times New Roman" w:cs="Arial"/>
          <w:color w:val="000000"/>
          <w:sz w:val="24"/>
          <w:szCs w:val="24"/>
          <w:lang w:eastAsia="hr-HR"/>
        </w:rPr>
        <w:t>u stečaju</w:t>
      </w:r>
      <w:r w:rsidRPr="006B2DAB" w:rsidR="006B2DAB">
        <w:rPr>
          <w:rFonts w:ascii="Arial" w:hAnsi="Arial" w:eastAsia="Times New Roman" w:cs="Arial"/>
          <w:color w:val="000000"/>
          <w:sz w:val="24"/>
          <w:szCs w:val="24"/>
          <w:lang w:eastAsia="hr-HR"/>
        </w:rPr>
        <w:t>, Zagreb, Ulica Celestina</w:t>
      </w:r>
      <w:r w:rsidR="00A25239">
        <w:rPr>
          <w:rFonts w:ascii="Arial" w:hAnsi="Arial" w:eastAsia="Times New Roman" w:cs="Arial"/>
          <w:color w:val="000000"/>
          <w:sz w:val="20"/>
          <w:szCs w:val="20"/>
          <w:lang w:eastAsia="hr-HR"/>
        </w:rPr>
        <w:t xml:space="preserve"> </w:t>
      </w:r>
      <w:r w:rsidRPr="006B2DAB" w:rsidR="006B2DAB">
        <w:rPr>
          <w:rFonts w:ascii="Arial" w:hAnsi="Arial" w:eastAsia="Times New Roman" w:cs="Arial"/>
          <w:color w:val="000000"/>
          <w:sz w:val="24"/>
          <w:szCs w:val="24"/>
          <w:lang w:eastAsia="hr-HR"/>
        </w:rPr>
        <w:t>Medovića 13, OIB: 72302379569</w:t>
      </w:r>
    </w:p>
    <w:p w:rsidRPr="00ED4167" w:rsidR="000834CF" w:rsidP="00C62C16" w:rsidRDefault="000834CF">
      <w:pPr>
        <w:pStyle w:val="Bezproreda"/>
        <w:jc w:val="both"/>
        <w:rPr>
          <w:rFonts w:ascii="Arial" w:hAnsi="Arial" w:cs="Arial"/>
          <w:sz w:val="24"/>
          <w:szCs w:val="24"/>
        </w:rPr>
      </w:pPr>
    </w:p>
    <w:p w:rsidRPr="00ED4167" w:rsidR="00853FF6" w:rsidP="00C62C16" w:rsidRDefault="00853FF6">
      <w:pPr>
        <w:pStyle w:val="Bezproreda"/>
        <w:jc w:val="both"/>
        <w:rPr>
          <w:rFonts w:ascii="Arial" w:hAnsi="Arial" w:cs="Arial"/>
          <w:bCs/>
          <w:sz w:val="24"/>
          <w:szCs w:val="24"/>
        </w:rPr>
      </w:pPr>
      <w:r w:rsidRPr="00ED4167">
        <w:rPr>
          <w:rFonts w:ascii="Arial" w:hAnsi="Arial" w:cs="Arial"/>
          <w:bCs/>
          <w:sz w:val="24"/>
          <w:szCs w:val="24"/>
        </w:rPr>
        <w:t>Nazočni od suda:</w:t>
      </w:r>
    </w:p>
    <w:p w:rsidRPr="00ED4167" w:rsidR="00853FF6" w:rsidP="00C62C16" w:rsidRDefault="00071633">
      <w:pPr>
        <w:jc w:val="both"/>
        <w:rPr>
          <w:rFonts w:ascii="Arial" w:hAnsi="Arial" w:cs="Arial"/>
          <w:bCs/>
          <w:sz w:val="24"/>
          <w:szCs w:val="24"/>
        </w:rPr>
      </w:pPr>
      <w:r w:rsidRPr="00ED4167">
        <w:rPr>
          <w:rFonts w:ascii="Arial" w:hAnsi="Arial" w:cs="Arial"/>
          <w:bCs/>
          <w:sz w:val="24"/>
          <w:szCs w:val="24"/>
        </w:rPr>
        <w:t>Vesna Sremac Šoštar</w:t>
      </w:r>
      <w:r w:rsidRPr="00ED4167" w:rsidR="004642DE">
        <w:rPr>
          <w:rFonts w:ascii="Arial" w:hAnsi="Arial" w:cs="Arial"/>
          <w:bCs/>
          <w:sz w:val="24"/>
          <w:szCs w:val="24"/>
        </w:rPr>
        <w:t xml:space="preserve">, </w:t>
      </w:r>
      <w:r w:rsidRPr="00ED4167" w:rsidR="00853FF6">
        <w:rPr>
          <w:rFonts w:ascii="Arial" w:hAnsi="Arial" w:cs="Arial"/>
          <w:bCs/>
          <w:sz w:val="24"/>
          <w:szCs w:val="24"/>
        </w:rPr>
        <w:t>sudac</w:t>
      </w:r>
    </w:p>
    <w:p w:rsidRPr="00ED4167" w:rsidR="00853FF6" w:rsidP="00126873" w:rsidRDefault="00610D69">
      <w:pPr>
        <w:tabs>
          <w:tab w:val="left" w:pos="8364"/>
        </w:tabs>
        <w:jc w:val="both"/>
        <w:rPr>
          <w:rFonts w:ascii="Arial" w:hAnsi="Arial" w:cs="Arial"/>
          <w:bCs/>
          <w:sz w:val="24"/>
          <w:szCs w:val="24"/>
        </w:rPr>
      </w:pPr>
      <w:r w:rsidRPr="00ED4167">
        <w:rPr>
          <w:rFonts w:ascii="Arial" w:hAnsi="Arial" w:cs="Arial"/>
          <w:bCs/>
          <w:sz w:val="24"/>
          <w:szCs w:val="24"/>
        </w:rPr>
        <w:t>Vinka Mihalinčić</w:t>
      </w:r>
      <w:r w:rsidRPr="00ED4167" w:rsidR="00853FF6">
        <w:rPr>
          <w:rFonts w:ascii="Arial" w:hAnsi="Arial" w:cs="Arial"/>
          <w:bCs/>
          <w:sz w:val="24"/>
          <w:szCs w:val="24"/>
        </w:rPr>
        <w:t>, zapisničar</w:t>
      </w:r>
      <w:r w:rsidRPr="00ED4167" w:rsidR="00126873">
        <w:rPr>
          <w:rFonts w:ascii="Arial" w:hAnsi="Arial" w:cs="Arial"/>
          <w:bCs/>
          <w:sz w:val="24"/>
          <w:szCs w:val="24"/>
        </w:rPr>
        <w:tab/>
      </w:r>
    </w:p>
    <w:p w:rsidRPr="00ED4167" w:rsidR="00853FF6" w:rsidP="00C62C16" w:rsidRDefault="00853FF6">
      <w:pPr>
        <w:jc w:val="both"/>
        <w:rPr>
          <w:rFonts w:ascii="Arial" w:hAnsi="Arial" w:cs="Arial"/>
          <w:bCs/>
          <w:sz w:val="24"/>
          <w:szCs w:val="24"/>
        </w:rPr>
      </w:pPr>
    </w:p>
    <w:p w:rsidRPr="00ED4167" w:rsidR="009835DE" w:rsidP="00C62C16" w:rsidRDefault="00853FF6">
      <w:pPr>
        <w:jc w:val="both"/>
        <w:rPr>
          <w:rFonts w:ascii="Arial" w:hAnsi="Arial" w:cs="Arial"/>
          <w:sz w:val="24"/>
          <w:szCs w:val="24"/>
        </w:rPr>
      </w:pPr>
      <w:r w:rsidRPr="00ED4167">
        <w:rPr>
          <w:rFonts w:ascii="Arial" w:hAnsi="Arial" w:cs="Arial"/>
          <w:sz w:val="24"/>
          <w:szCs w:val="24"/>
        </w:rPr>
        <w:t>Utvrđuje se da je pristu</w:t>
      </w:r>
      <w:r w:rsidRPr="00ED4167" w:rsidR="002A3A8D">
        <w:rPr>
          <w:rFonts w:ascii="Arial" w:hAnsi="Arial" w:cs="Arial"/>
          <w:sz w:val="24"/>
          <w:szCs w:val="24"/>
        </w:rPr>
        <w:t>pio</w:t>
      </w:r>
      <w:r w:rsidRPr="00ED4167">
        <w:rPr>
          <w:rFonts w:ascii="Arial" w:hAnsi="Arial" w:cs="Arial"/>
          <w:sz w:val="24"/>
          <w:szCs w:val="24"/>
        </w:rPr>
        <w:t xml:space="preserve"> stečajn</w:t>
      </w:r>
      <w:r w:rsidRPr="00ED4167" w:rsidR="002A3A8D">
        <w:rPr>
          <w:rFonts w:ascii="Arial" w:hAnsi="Arial" w:cs="Arial"/>
          <w:sz w:val="24"/>
          <w:szCs w:val="24"/>
        </w:rPr>
        <w:t>i</w:t>
      </w:r>
      <w:r w:rsidRPr="00ED4167" w:rsidR="00DC6824">
        <w:rPr>
          <w:rFonts w:ascii="Arial" w:hAnsi="Arial" w:cs="Arial"/>
          <w:sz w:val="24"/>
          <w:szCs w:val="24"/>
        </w:rPr>
        <w:t xml:space="preserve"> </w:t>
      </w:r>
      <w:r w:rsidRPr="00ED4167" w:rsidR="00A63F46">
        <w:rPr>
          <w:rFonts w:ascii="Arial" w:hAnsi="Arial" w:cs="Arial"/>
          <w:sz w:val="24"/>
          <w:szCs w:val="24"/>
        </w:rPr>
        <w:t>upravitelj</w:t>
      </w:r>
      <w:r w:rsidRPr="00ED4167" w:rsidR="006E4D0A">
        <w:rPr>
          <w:rFonts w:ascii="Arial" w:hAnsi="Arial" w:cs="Arial"/>
          <w:sz w:val="24"/>
          <w:szCs w:val="24"/>
        </w:rPr>
        <w:t xml:space="preserve"> </w:t>
      </w:r>
      <w:r w:rsidR="00A25239">
        <w:rPr>
          <w:rFonts w:ascii="Arial" w:hAnsi="Arial" w:cs="Arial"/>
          <w:sz w:val="24"/>
          <w:szCs w:val="24"/>
        </w:rPr>
        <w:t>Domagoj Repač</w:t>
      </w:r>
      <w:r w:rsidRPr="00ED4167" w:rsidR="00A171EA">
        <w:rPr>
          <w:rFonts w:ascii="Arial" w:hAnsi="Arial" w:cs="Arial"/>
          <w:sz w:val="24"/>
          <w:szCs w:val="24"/>
        </w:rPr>
        <w:t xml:space="preserve"> </w:t>
      </w:r>
    </w:p>
    <w:p w:rsidRPr="00ED4167" w:rsidR="00954230" w:rsidP="00C62C16" w:rsidRDefault="00B23978">
      <w:pPr>
        <w:tabs>
          <w:tab w:val="left" w:pos="7741"/>
        </w:tabs>
        <w:jc w:val="both"/>
        <w:rPr>
          <w:rFonts w:ascii="Arial" w:hAnsi="Arial" w:cs="Arial"/>
          <w:bCs/>
          <w:sz w:val="24"/>
          <w:szCs w:val="24"/>
        </w:rPr>
      </w:pPr>
      <w:r w:rsidRPr="00ED4167">
        <w:rPr>
          <w:rFonts w:ascii="Arial" w:hAnsi="Arial" w:cs="Arial"/>
          <w:bCs/>
          <w:sz w:val="24"/>
          <w:szCs w:val="24"/>
        </w:rPr>
        <w:tab/>
      </w:r>
    </w:p>
    <w:p w:rsidRPr="00ED4167" w:rsidR="00D4581C" w:rsidP="00C62C16" w:rsidRDefault="00071633">
      <w:pPr>
        <w:jc w:val="both"/>
        <w:rPr>
          <w:rFonts w:ascii="Arial" w:hAnsi="Arial" w:cs="Arial"/>
          <w:bCs/>
          <w:sz w:val="24"/>
          <w:szCs w:val="24"/>
        </w:rPr>
      </w:pPr>
      <w:r w:rsidRPr="00ED4167">
        <w:rPr>
          <w:rFonts w:ascii="Arial" w:hAnsi="Arial" w:cs="Arial"/>
          <w:bCs/>
          <w:sz w:val="24"/>
          <w:szCs w:val="24"/>
        </w:rPr>
        <w:t xml:space="preserve">Započeto </w:t>
      </w:r>
      <w:r w:rsidRPr="00ED4167" w:rsidR="00E83A30">
        <w:rPr>
          <w:rFonts w:ascii="Arial" w:hAnsi="Arial" w:cs="Arial"/>
          <w:bCs/>
          <w:sz w:val="24"/>
          <w:szCs w:val="24"/>
        </w:rPr>
        <w:t xml:space="preserve">u </w:t>
      </w:r>
      <w:r w:rsidR="00A25239">
        <w:rPr>
          <w:rFonts w:ascii="Arial" w:hAnsi="Arial" w:cs="Arial"/>
          <w:bCs/>
          <w:sz w:val="24"/>
          <w:szCs w:val="24"/>
        </w:rPr>
        <w:t>11,00</w:t>
      </w:r>
      <w:r w:rsidRPr="00ED4167" w:rsidR="00392FD4">
        <w:rPr>
          <w:rFonts w:ascii="Arial" w:hAnsi="Arial" w:cs="Arial"/>
          <w:bCs/>
          <w:sz w:val="24"/>
          <w:szCs w:val="24"/>
        </w:rPr>
        <w:t xml:space="preserve"> </w:t>
      </w:r>
      <w:r w:rsidRPr="00ED4167" w:rsidR="00853FF6">
        <w:rPr>
          <w:rFonts w:ascii="Arial" w:hAnsi="Arial" w:cs="Arial"/>
          <w:bCs/>
          <w:sz w:val="24"/>
          <w:szCs w:val="24"/>
        </w:rPr>
        <w:t>sati.</w:t>
      </w:r>
    </w:p>
    <w:p w:rsidRPr="00ED4167" w:rsidR="00D4581C" w:rsidP="00C62C16" w:rsidRDefault="00D4581C">
      <w:pPr>
        <w:jc w:val="both"/>
        <w:rPr>
          <w:rFonts w:ascii="Arial" w:hAnsi="Arial" w:cs="Arial"/>
          <w:bCs/>
          <w:sz w:val="24"/>
          <w:szCs w:val="24"/>
        </w:rPr>
      </w:pPr>
    </w:p>
    <w:p w:rsidRPr="00ED4167" w:rsidR="00071633" w:rsidP="00C62C16" w:rsidRDefault="00853FF6">
      <w:pPr>
        <w:jc w:val="both"/>
        <w:rPr>
          <w:rFonts w:ascii="Arial" w:hAnsi="Arial" w:cs="Arial"/>
          <w:bCs/>
          <w:sz w:val="24"/>
          <w:szCs w:val="24"/>
        </w:rPr>
      </w:pPr>
      <w:r w:rsidRPr="00ED4167">
        <w:rPr>
          <w:rFonts w:ascii="Arial" w:hAnsi="Arial" w:cs="Arial"/>
          <w:bCs/>
          <w:sz w:val="24"/>
          <w:szCs w:val="24"/>
        </w:rPr>
        <w:t>Ročište je javno.</w:t>
      </w:r>
    </w:p>
    <w:p w:rsidRPr="00ED4167" w:rsidR="00071633" w:rsidP="00C62C16" w:rsidRDefault="00071633">
      <w:pPr>
        <w:jc w:val="both"/>
        <w:rPr>
          <w:rFonts w:ascii="Arial" w:hAnsi="Arial" w:cs="Arial"/>
          <w:bCs/>
          <w:sz w:val="24"/>
          <w:szCs w:val="24"/>
        </w:rPr>
      </w:pPr>
    </w:p>
    <w:p w:rsidRPr="00ED4167" w:rsidR="00853FF6" w:rsidP="00C62C16" w:rsidRDefault="00853FF6">
      <w:pPr>
        <w:jc w:val="both"/>
        <w:rPr>
          <w:rFonts w:ascii="Arial" w:hAnsi="Arial" w:cs="Arial"/>
          <w:bCs/>
          <w:sz w:val="24"/>
          <w:szCs w:val="24"/>
        </w:rPr>
      </w:pPr>
      <w:r w:rsidRPr="00ED4167">
        <w:rPr>
          <w:rFonts w:ascii="Arial" w:hAnsi="Arial" w:cs="Arial"/>
          <w:bCs/>
          <w:sz w:val="24"/>
          <w:szCs w:val="24"/>
        </w:rPr>
        <w:t xml:space="preserve">Utvrđuje se da </w:t>
      </w:r>
      <w:r w:rsidRPr="00ED4167" w:rsidR="00100A1C">
        <w:rPr>
          <w:rFonts w:ascii="Arial" w:hAnsi="Arial" w:cs="Arial"/>
          <w:bCs/>
          <w:sz w:val="24"/>
          <w:szCs w:val="24"/>
        </w:rPr>
        <w:t xml:space="preserve">su pristupili slijedeći vjerovnici: </w:t>
      </w:r>
    </w:p>
    <w:p w:rsidR="00DC3D2C" w:rsidP="00B11DA9" w:rsidRDefault="00D826BE">
      <w:pPr>
        <w:jc w:val="both"/>
        <w:rPr>
          <w:rFonts w:ascii="Arial" w:hAnsi="Arial" w:cs="Arial"/>
          <w:bCs/>
          <w:sz w:val="24"/>
          <w:szCs w:val="24"/>
        </w:rPr>
      </w:pPr>
      <w:r>
        <w:rPr>
          <w:rFonts w:ascii="Arial" w:hAnsi="Arial" w:cs="Arial"/>
          <w:bCs/>
          <w:sz w:val="24"/>
          <w:szCs w:val="24"/>
        </w:rPr>
        <w:t xml:space="preserve">RH-MINISTARSTVO FINANCIJA- POREZNA UPRAVA – </w:t>
      </w:r>
      <w:r w:rsidR="00AC7718">
        <w:rPr>
          <w:rFonts w:ascii="Arial" w:hAnsi="Arial" w:cs="Arial"/>
          <w:bCs/>
          <w:sz w:val="24"/>
          <w:szCs w:val="24"/>
        </w:rPr>
        <w:t xml:space="preserve">Martin Blajić, </w:t>
      </w:r>
      <w:r w:rsidR="00F56FF5">
        <w:rPr>
          <w:rFonts w:ascii="Arial" w:hAnsi="Arial" w:cs="Arial"/>
          <w:bCs/>
          <w:sz w:val="24"/>
          <w:szCs w:val="24"/>
        </w:rPr>
        <w:t>savjetnik</w:t>
      </w:r>
      <w:r w:rsidR="00AC7718">
        <w:rPr>
          <w:rFonts w:ascii="Arial" w:hAnsi="Arial" w:cs="Arial"/>
          <w:bCs/>
          <w:sz w:val="24"/>
          <w:szCs w:val="24"/>
        </w:rPr>
        <w:t xml:space="preserve"> ŽDO-a</w:t>
      </w:r>
    </w:p>
    <w:p w:rsidRPr="00ED4167" w:rsidR="00D826BE" w:rsidP="00B11DA9" w:rsidRDefault="00D826BE">
      <w:pPr>
        <w:jc w:val="both"/>
        <w:rPr>
          <w:rFonts w:ascii="Arial" w:hAnsi="Arial" w:cs="Arial"/>
          <w:bCs/>
          <w:sz w:val="24"/>
          <w:szCs w:val="24"/>
        </w:rPr>
      </w:pPr>
    </w:p>
    <w:p w:rsidRPr="00ED4167" w:rsidR="000E49E5" w:rsidP="000E49E5" w:rsidRDefault="0038417C">
      <w:pPr>
        <w:pStyle w:val="Naslov1"/>
        <w:ind w:firstLine="720"/>
        <w:rPr>
          <w:rFonts w:ascii="Arial" w:hAnsi="Arial" w:cs="Arial"/>
          <w:b w:val="false"/>
          <w:szCs w:val="24"/>
        </w:rPr>
      </w:pPr>
      <w:r w:rsidRPr="00ED4167">
        <w:rPr>
          <w:rFonts w:ascii="Arial" w:hAnsi="Arial" w:cs="Arial"/>
          <w:b w:val="false"/>
          <w:szCs w:val="24"/>
        </w:rPr>
        <w:t>Utvrđuje se da je rješenje</w:t>
      </w:r>
      <w:r w:rsidRPr="00ED4167" w:rsidR="000E6C28">
        <w:rPr>
          <w:rFonts w:ascii="Arial" w:hAnsi="Arial" w:cs="Arial"/>
          <w:b w:val="false"/>
          <w:szCs w:val="24"/>
        </w:rPr>
        <w:t xml:space="preserve">m </w:t>
      </w:r>
      <w:r w:rsidRPr="00ED4167">
        <w:rPr>
          <w:rFonts w:ascii="Arial" w:hAnsi="Arial" w:cs="Arial"/>
          <w:b w:val="false"/>
          <w:szCs w:val="24"/>
        </w:rPr>
        <w:t xml:space="preserve">od </w:t>
      </w:r>
      <w:r w:rsidR="000706C0">
        <w:rPr>
          <w:rFonts w:ascii="Arial" w:hAnsi="Arial" w:cs="Arial"/>
          <w:b w:val="false"/>
          <w:szCs w:val="24"/>
        </w:rPr>
        <w:t>18</w:t>
      </w:r>
      <w:r w:rsidR="00083048">
        <w:rPr>
          <w:rFonts w:ascii="Arial" w:hAnsi="Arial" w:cs="Arial"/>
          <w:b w:val="false"/>
          <w:szCs w:val="24"/>
        </w:rPr>
        <w:t>. svibnja</w:t>
      </w:r>
      <w:r w:rsidR="00970FFC">
        <w:rPr>
          <w:rFonts w:ascii="Arial" w:hAnsi="Arial" w:cs="Arial"/>
          <w:b w:val="false"/>
          <w:szCs w:val="24"/>
        </w:rPr>
        <w:t xml:space="preserve"> </w:t>
      </w:r>
      <w:r w:rsidRPr="00ED4167" w:rsidR="00416CC8">
        <w:rPr>
          <w:rFonts w:ascii="Arial" w:hAnsi="Arial" w:cs="Arial"/>
          <w:b w:val="false"/>
          <w:szCs w:val="24"/>
        </w:rPr>
        <w:t>2022</w:t>
      </w:r>
      <w:r w:rsidRPr="00ED4167" w:rsidR="005F39CB">
        <w:rPr>
          <w:rFonts w:ascii="Arial" w:hAnsi="Arial" w:cs="Arial"/>
          <w:b w:val="false"/>
          <w:szCs w:val="24"/>
        </w:rPr>
        <w:t>.</w:t>
      </w:r>
      <w:r w:rsidRPr="00ED4167" w:rsidR="00F8036C">
        <w:rPr>
          <w:rFonts w:ascii="Arial" w:hAnsi="Arial" w:cs="Arial"/>
          <w:b w:val="false"/>
          <w:szCs w:val="24"/>
        </w:rPr>
        <w:t>,</w:t>
      </w:r>
      <w:r w:rsidRPr="00ED4167">
        <w:rPr>
          <w:rFonts w:ascii="Arial" w:hAnsi="Arial" w:cs="Arial"/>
          <w:b w:val="false"/>
          <w:szCs w:val="24"/>
        </w:rPr>
        <w:t xml:space="preserve"> </w:t>
      </w:r>
      <w:r w:rsidRPr="00ED4167" w:rsidR="00C13685">
        <w:rPr>
          <w:rFonts w:ascii="Arial" w:hAnsi="Arial" w:cs="Arial"/>
          <w:b w:val="false"/>
          <w:szCs w:val="24"/>
        </w:rPr>
        <w:t xml:space="preserve">pod gornjim brojem, </w:t>
      </w:r>
    </w:p>
    <w:p w:rsidRPr="00ED4167" w:rsidR="00E55416" w:rsidP="000E49E5" w:rsidRDefault="00C13685">
      <w:pPr>
        <w:pStyle w:val="Naslov1"/>
        <w:rPr>
          <w:rFonts w:ascii="Arial" w:hAnsi="Arial" w:cs="Arial"/>
          <w:b w:val="false"/>
          <w:szCs w:val="24"/>
        </w:rPr>
      </w:pPr>
      <w:r w:rsidRPr="00ED4167">
        <w:rPr>
          <w:rFonts w:ascii="Arial" w:hAnsi="Arial" w:cs="Arial"/>
          <w:b w:val="false"/>
          <w:szCs w:val="24"/>
        </w:rPr>
        <w:t>otvoren</w:t>
      </w:r>
      <w:r w:rsidRPr="00ED4167" w:rsidR="00416CC8">
        <w:rPr>
          <w:rFonts w:ascii="Arial" w:hAnsi="Arial" w:cs="Arial"/>
          <w:b w:val="false"/>
          <w:szCs w:val="24"/>
        </w:rPr>
        <w:t xml:space="preserve"> stečajni postupak</w:t>
      </w:r>
      <w:r w:rsidRPr="00ED4167" w:rsidR="00422496">
        <w:rPr>
          <w:rFonts w:ascii="Arial" w:hAnsi="Arial" w:cs="Arial"/>
          <w:b w:val="false"/>
          <w:szCs w:val="24"/>
        </w:rPr>
        <w:t xml:space="preserve">, </w:t>
      </w:r>
      <w:r w:rsidRPr="00ED4167" w:rsidR="00416CC8">
        <w:rPr>
          <w:rFonts w:ascii="Arial" w:hAnsi="Arial" w:cs="Arial"/>
          <w:b w:val="false"/>
          <w:szCs w:val="24"/>
        </w:rPr>
        <w:t>te su</w:t>
      </w:r>
      <w:r w:rsidRPr="00ED4167" w:rsidR="00422496">
        <w:rPr>
          <w:rFonts w:ascii="Arial" w:hAnsi="Arial" w:cs="Arial"/>
          <w:b w:val="false"/>
          <w:szCs w:val="24"/>
        </w:rPr>
        <w:t xml:space="preserve"> pozvani vjerovnici na podnošenje prijava tražbine, </w:t>
      </w:r>
      <w:r w:rsidRPr="00ED4167" w:rsidR="00416CC8">
        <w:rPr>
          <w:rFonts w:ascii="Arial" w:hAnsi="Arial" w:cs="Arial"/>
          <w:b w:val="false"/>
          <w:szCs w:val="24"/>
        </w:rPr>
        <w:t>koje</w:t>
      </w:r>
      <w:r w:rsidRPr="00ED4167" w:rsidR="00E42E6C">
        <w:rPr>
          <w:rFonts w:ascii="Arial" w:hAnsi="Arial" w:cs="Arial"/>
          <w:b w:val="false"/>
          <w:szCs w:val="24"/>
        </w:rPr>
        <w:t xml:space="preserve"> rješenje </w:t>
      </w:r>
      <w:r w:rsidRPr="00ED4167" w:rsidR="00422496">
        <w:rPr>
          <w:rFonts w:ascii="Arial" w:hAnsi="Arial" w:cs="Arial"/>
          <w:b w:val="false"/>
          <w:szCs w:val="24"/>
        </w:rPr>
        <w:t xml:space="preserve">je </w:t>
      </w:r>
      <w:r w:rsidRPr="00ED4167" w:rsidR="0038417C">
        <w:rPr>
          <w:rFonts w:ascii="Arial" w:hAnsi="Arial" w:cs="Arial"/>
          <w:b w:val="false"/>
          <w:szCs w:val="24"/>
        </w:rPr>
        <w:t xml:space="preserve">objavljeno na mrežnoj stranici e-oglasna ploča Trgovačkog suda u Zagrebu </w:t>
      </w:r>
      <w:r w:rsidRPr="00ED4167" w:rsidR="006012DE">
        <w:rPr>
          <w:rFonts w:ascii="Arial" w:hAnsi="Arial" w:cs="Arial"/>
          <w:b w:val="false"/>
          <w:szCs w:val="24"/>
        </w:rPr>
        <w:t xml:space="preserve">dana </w:t>
      </w:r>
      <w:r w:rsidR="000706C0">
        <w:rPr>
          <w:rFonts w:ascii="Arial" w:hAnsi="Arial" w:cs="Arial"/>
          <w:b w:val="false"/>
          <w:szCs w:val="24"/>
        </w:rPr>
        <w:t>18</w:t>
      </w:r>
      <w:r w:rsidR="00083048">
        <w:rPr>
          <w:rFonts w:ascii="Arial" w:hAnsi="Arial" w:cs="Arial"/>
          <w:b w:val="false"/>
          <w:szCs w:val="24"/>
        </w:rPr>
        <w:t>. svibnja</w:t>
      </w:r>
      <w:r w:rsidRPr="00ED4167" w:rsidR="00422496">
        <w:rPr>
          <w:rFonts w:ascii="Arial" w:hAnsi="Arial" w:cs="Arial"/>
          <w:b w:val="false"/>
          <w:szCs w:val="24"/>
        </w:rPr>
        <w:t xml:space="preserve"> 2022</w:t>
      </w:r>
      <w:r w:rsidRPr="00ED4167" w:rsidR="0038417C">
        <w:rPr>
          <w:rFonts w:ascii="Arial" w:hAnsi="Arial" w:cs="Arial"/>
          <w:b w:val="false"/>
          <w:szCs w:val="24"/>
        </w:rPr>
        <w:t>.</w:t>
      </w:r>
    </w:p>
    <w:p w:rsidRPr="00ED4167" w:rsidR="00A50713" w:rsidP="001C716F" w:rsidRDefault="00E55416">
      <w:pPr>
        <w:ind w:firstLine="360"/>
        <w:jc w:val="both"/>
        <w:rPr>
          <w:rFonts w:ascii="Arial" w:hAnsi="Arial" w:cs="Arial"/>
          <w:sz w:val="24"/>
          <w:szCs w:val="24"/>
        </w:rPr>
      </w:pPr>
      <w:r w:rsidRPr="00ED4167">
        <w:rPr>
          <w:rFonts w:ascii="Arial" w:hAnsi="Arial" w:cs="Arial"/>
          <w:sz w:val="24"/>
          <w:szCs w:val="24"/>
        </w:rPr>
        <w:tab/>
      </w:r>
      <w:r w:rsidRPr="00ED4167" w:rsidR="00A50713">
        <w:rPr>
          <w:rFonts w:ascii="Arial" w:hAnsi="Arial" w:cs="Arial"/>
          <w:sz w:val="24"/>
          <w:szCs w:val="24"/>
        </w:rPr>
        <w:t xml:space="preserve">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w:t>
      </w:r>
      <w:r w:rsidRPr="00ED4167" w:rsidR="008F4D4B">
        <w:rPr>
          <w:rFonts w:ascii="Arial" w:hAnsi="Arial" w:cs="Arial"/>
          <w:sz w:val="24"/>
          <w:szCs w:val="24"/>
        </w:rPr>
        <w:t>(</w:t>
      </w:r>
      <w:r w:rsidRPr="00ED4167" w:rsidR="00A50713">
        <w:rPr>
          <w:rFonts w:ascii="Arial" w:hAnsi="Arial" w:cs="Arial"/>
          <w:sz w:val="24"/>
          <w:szCs w:val="24"/>
        </w:rPr>
        <w:t>NN 71/15</w:t>
      </w:r>
      <w:r w:rsidRPr="00ED4167" w:rsidR="00C874A9">
        <w:rPr>
          <w:rFonts w:ascii="Arial" w:hAnsi="Arial" w:cs="Arial"/>
          <w:sz w:val="24"/>
          <w:szCs w:val="24"/>
        </w:rPr>
        <w:t>, 104/17</w:t>
      </w:r>
      <w:r w:rsidR="00152098">
        <w:rPr>
          <w:rFonts w:ascii="Arial" w:hAnsi="Arial" w:cs="Arial"/>
          <w:sz w:val="24"/>
          <w:szCs w:val="24"/>
        </w:rPr>
        <w:t>,36/22</w:t>
      </w:r>
      <w:r w:rsidRPr="00ED4167" w:rsidR="00A50713">
        <w:rPr>
          <w:rFonts w:ascii="Arial" w:hAnsi="Arial" w:cs="Arial"/>
          <w:sz w:val="24"/>
          <w:szCs w:val="24"/>
        </w:rPr>
        <w:t xml:space="preserve">) bile objavljene na mrežnoj stranici e-oglasna ploča Trgovačkog suda u Zagrebu i nalazile su se na uvidu u sobi </w:t>
      </w:r>
      <w:r w:rsidRPr="00ED4167" w:rsidR="00281099">
        <w:rPr>
          <w:rFonts w:ascii="Arial" w:hAnsi="Arial" w:cs="Arial"/>
          <w:sz w:val="24"/>
          <w:szCs w:val="24"/>
        </w:rPr>
        <w:t>4</w:t>
      </w:r>
      <w:r w:rsidRPr="00ED4167" w:rsidR="00C874A9">
        <w:rPr>
          <w:rFonts w:ascii="Arial" w:hAnsi="Arial" w:cs="Arial"/>
          <w:sz w:val="24"/>
          <w:szCs w:val="24"/>
        </w:rPr>
        <w:t>4/I</w:t>
      </w:r>
      <w:r w:rsidRPr="00ED4167" w:rsidR="00281099">
        <w:rPr>
          <w:rFonts w:ascii="Arial" w:hAnsi="Arial" w:cs="Arial"/>
          <w:sz w:val="24"/>
          <w:szCs w:val="24"/>
        </w:rPr>
        <w:t>I</w:t>
      </w:r>
      <w:r w:rsidRPr="00ED4167" w:rsidR="00C874A9">
        <w:rPr>
          <w:rFonts w:ascii="Arial" w:hAnsi="Arial" w:cs="Arial"/>
          <w:bCs/>
          <w:sz w:val="24"/>
          <w:szCs w:val="24"/>
        </w:rPr>
        <w:t xml:space="preserve"> (</w:t>
      </w:r>
      <w:r w:rsidRPr="00ED4167" w:rsidR="00281099">
        <w:rPr>
          <w:rFonts w:ascii="Arial" w:hAnsi="Arial" w:cs="Arial"/>
          <w:bCs/>
          <w:sz w:val="24"/>
          <w:szCs w:val="24"/>
        </w:rPr>
        <w:t>DZ</w:t>
      </w:r>
      <w:r w:rsidRPr="00ED4167" w:rsidR="00A50713">
        <w:rPr>
          <w:rFonts w:ascii="Arial" w:hAnsi="Arial" w:cs="Arial"/>
          <w:bCs/>
          <w:sz w:val="24"/>
          <w:szCs w:val="24"/>
        </w:rPr>
        <w:t xml:space="preserve">) </w:t>
      </w:r>
      <w:r w:rsidRPr="00ED4167" w:rsidR="00A50713">
        <w:rPr>
          <w:rFonts w:ascii="Arial" w:hAnsi="Arial" w:cs="Arial"/>
          <w:sz w:val="24"/>
          <w:szCs w:val="24"/>
        </w:rPr>
        <w:t xml:space="preserve">u Trgovačkom sudu u Zagrebu.    </w:t>
      </w:r>
    </w:p>
    <w:p w:rsidRPr="00ED4167" w:rsidR="00E42E6C" w:rsidP="007648D9" w:rsidRDefault="00A50713">
      <w:pPr>
        <w:ind w:firstLine="720"/>
        <w:jc w:val="both"/>
        <w:rPr>
          <w:rFonts w:ascii="Arial" w:hAnsi="Arial" w:cs="Arial"/>
          <w:sz w:val="24"/>
          <w:szCs w:val="24"/>
        </w:rPr>
      </w:pPr>
      <w:r w:rsidRPr="00ED4167">
        <w:rPr>
          <w:rFonts w:ascii="Arial" w:hAnsi="Arial" w:cs="Arial"/>
          <w:sz w:val="24"/>
          <w:szCs w:val="24"/>
        </w:rPr>
        <w:t xml:space="preserve">Uz tablice su bile izložene i prijave svih vjerovnika koje su stigle u roku objave koji je određen rješenjem </w:t>
      </w:r>
      <w:r w:rsidRPr="00ED4167" w:rsidR="00D31E6F">
        <w:rPr>
          <w:rFonts w:ascii="Arial" w:hAnsi="Arial" w:cs="Arial"/>
          <w:sz w:val="24"/>
          <w:szCs w:val="24"/>
        </w:rPr>
        <w:t xml:space="preserve">od </w:t>
      </w:r>
      <w:r w:rsidR="000706C0">
        <w:rPr>
          <w:rFonts w:ascii="Arial" w:hAnsi="Arial" w:cs="Arial"/>
          <w:sz w:val="24"/>
          <w:szCs w:val="24"/>
        </w:rPr>
        <w:t>18</w:t>
      </w:r>
      <w:r w:rsidR="00AB3B14">
        <w:rPr>
          <w:rFonts w:ascii="Arial" w:hAnsi="Arial" w:cs="Arial"/>
          <w:sz w:val="24"/>
          <w:szCs w:val="24"/>
        </w:rPr>
        <w:t>. svibnja</w:t>
      </w:r>
      <w:r w:rsidRPr="00ED4167" w:rsidR="00D31E6F">
        <w:rPr>
          <w:rFonts w:ascii="Arial" w:hAnsi="Arial" w:cs="Arial"/>
          <w:sz w:val="24"/>
          <w:szCs w:val="24"/>
        </w:rPr>
        <w:t xml:space="preserve"> 2022.</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 xml:space="preserve">Rješenje o utvrđenim i osporenim tražbinama objavit će se na mrežnoj stranici e-oglasna ploča sudova (čl. 265. st. 2. SZ). </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 xml:space="preserve">Poziva se stečajni upravitelj određeno očitovati osporava li ili priznaje svaku prijavljenu tražbinu (čl. 260. st. 2. SZ). </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Prelazi se na ispitivanje svake pojedine tražbine.</w:t>
      </w:r>
    </w:p>
    <w:p w:rsidRPr="00ED4167" w:rsidR="000D1A95" w:rsidP="001C716F" w:rsidRDefault="000D1A95">
      <w:pPr>
        <w:ind w:firstLine="360"/>
        <w:jc w:val="both"/>
        <w:rPr>
          <w:rFonts w:ascii="Arial" w:hAnsi="Arial" w:cs="Arial"/>
          <w:sz w:val="24"/>
          <w:szCs w:val="24"/>
        </w:rPr>
      </w:pP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lastRenderedPageBreak/>
        <w:t>Stečajni upravitelj izjavljuje da u ovom steča</w:t>
      </w:r>
      <w:r w:rsidRPr="00ED4167" w:rsidR="00E90AD3">
        <w:rPr>
          <w:rFonts w:ascii="Arial" w:hAnsi="Arial" w:cs="Arial"/>
          <w:sz w:val="24"/>
          <w:szCs w:val="24"/>
        </w:rPr>
        <w:t>jnom postupku ima vjerovnika</w:t>
      </w:r>
      <w:r w:rsidRPr="00ED4167" w:rsidR="005C1481">
        <w:rPr>
          <w:rFonts w:ascii="Arial" w:hAnsi="Arial" w:cs="Arial"/>
          <w:sz w:val="24"/>
          <w:szCs w:val="24"/>
        </w:rPr>
        <w:t xml:space="preserve"> </w:t>
      </w:r>
      <w:r w:rsidR="009B21F2">
        <w:rPr>
          <w:rFonts w:ascii="Arial" w:hAnsi="Arial" w:cs="Arial"/>
          <w:sz w:val="24"/>
          <w:szCs w:val="24"/>
        </w:rPr>
        <w:t xml:space="preserve">I i </w:t>
      </w:r>
      <w:r w:rsidRPr="00ED4167" w:rsidR="00D355B3">
        <w:rPr>
          <w:rFonts w:ascii="Arial" w:hAnsi="Arial" w:cs="Arial"/>
          <w:sz w:val="24"/>
          <w:szCs w:val="24"/>
        </w:rPr>
        <w:t xml:space="preserve">II. </w:t>
      </w:r>
      <w:r w:rsidRPr="00ED4167">
        <w:rPr>
          <w:rFonts w:ascii="Arial" w:hAnsi="Arial" w:cs="Arial"/>
          <w:sz w:val="24"/>
          <w:szCs w:val="24"/>
        </w:rPr>
        <w:t xml:space="preserve"> višeg isplatnog reda. </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Stečajni upravitelj čita pr</w:t>
      </w:r>
      <w:r w:rsidRPr="00ED4167" w:rsidR="00E90AD3">
        <w:rPr>
          <w:rFonts w:ascii="Arial" w:hAnsi="Arial" w:cs="Arial"/>
          <w:sz w:val="24"/>
          <w:szCs w:val="24"/>
        </w:rPr>
        <w:t>ijavljene tražbine vjerovnika</w:t>
      </w:r>
      <w:r w:rsidRPr="00ED4167" w:rsidR="001F173B">
        <w:rPr>
          <w:rFonts w:ascii="Arial" w:hAnsi="Arial" w:cs="Arial"/>
          <w:sz w:val="24"/>
          <w:szCs w:val="24"/>
        </w:rPr>
        <w:t xml:space="preserve"> </w:t>
      </w:r>
      <w:r w:rsidRPr="00ED4167" w:rsidR="0029212D">
        <w:rPr>
          <w:rFonts w:ascii="Arial" w:hAnsi="Arial" w:cs="Arial"/>
          <w:sz w:val="24"/>
          <w:szCs w:val="24"/>
        </w:rPr>
        <w:t xml:space="preserve"> </w:t>
      </w:r>
      <w:r w:rsidR="009B21F2">
        <w:rPr>
          <w:rFonts w:ascii="Arial" w:hAnsi="Arial" w:cs="Arial"/>
          <w:sz w:val="24"/>
          <w:szCs w:val="24"/>
        </w:rPr>
        <w:t xml:space="preserve">I i </w:t>
      </w:r>
      <w:r w:rsidRPr="00ED4167" w:rsidR="00D355B3">
        <w:rPr>
          <w:rFonts w:ascii="Arial" w:hAnsi="Arial" w:cs="Arial"/>
          <w:sz w:val="24"/>
          <w:szCs w:val="24"/>
        </w:rPr>
        <w:t xml:space="preserve">II. </w:t>
      </w:r>
      <w:r w:rsidRPr="00ED4167">
        <w:rPr>
          <w:rFonts w:ascii="Arial" w:hAnsi="Arial" w:cs="Arial"/>
          <w:sz w:val="24"/>
          <w:szCs w:val="24"/>
        </w:rPr>
        <w:t xml:space="preserve"> višeg isplatnog reda.</w:t>
      </w:r>
    </w:p>
    <w:p w:rsidR="005E4872" w:rsidP="007648D9" w:rsidRDefault="00A50713">
      <w:pPr>
        <w:ind w:firstLine="720"/>
        <w:jc w:val="both"/>
        <w:rPr>
          <w:rFonts w:ascii="Arial" w:hAnsi="Arial" w:cs="Arial"/>
          <w:sz w:val="24"/>
          <w:szCs w:val="24"/>
        </w:rPr>
      </w:pPr>
      <w:r w:rsidRPr="00ED4167">
        <w:rPr>
          <w:rFonts w:ascii="Arial" w:hAnsi="Arial" w:cs="Arial"/>
          <w:sz w:val="24"/>
          <w:szCs w:val="24"/>
        </w:rPr>
        <w:t>Stečajni upravitelj priznaje sljedeće pr</w:t>
      </w:r>
      <w:r w:rsidRPr="00ED4167" w:rsidR="00E90AD3">
        <w:rPr>
          <w:rFonts w:ascii="Arial" w:hAnsi="Arial" w:cs="Arial"/>
          <w:sz w:val="24"/>
          <w:szCs w:val="24"/>
        </w:rPr>
        <w:t>ijavljene tražbine vjerovnika</w:t>
      </w:r>
      <w:r w:rsidRPr="00ED4167" w:rsidR="0055348F">
        <w:rPr>
          <w:rFonts w:ascii="Arial" w:hAnsi="Arial" w:cs="Arial"/>
          <w:sz w:val="24"/>
          <w:szCs w:val="24"/>
        </w:rPr>
        <w:t xml:space="preserve"> </w:t>
      </w:r>
      <w:r w:rsidR="009B21F2">
        <w:rPr>
          <w:rFonts w:ascii="Arial" w:hAnsi="Arial" w:cs="Arial"/>
          <w:sz w:val="24"/>
          <w:szCs w:val="24"/>
        </w:rPr>
        <w:t>I i</w:t>
      </w:r>
      <w:r w:rsidRPr="00ED4167" w:rsidR="00E90AD3">
        <w:rPr>
          <w:rFonts w:ascii="Arial" w:hAnsi="Arial" w:cs="Arial"/>
          <w:sz w:val="24"/>
          <w:szCs w:val="24"/>
        </w:rPr>
        <w:t xml:space="preserve"> </w:t>
      </w:r>
      <w:r w:rsidRPr="00ED4167" w:rsidR="00D355B3">
        <w:rPr>
          <w:rFonts w:ascii="Arial" w:hAnsi="Arial" w:cs="Arial"/>
          <w:sz w:val="24"/>
          <w:szCs w:val="24"/>
        </w:rPr>
        <w:t xml:space="preserve">II. </w:t>
      </w:r>
      <w:r w:rsidRPr="00ED4167">
        <w:rPr>
          <w:rFonts w:ascii="Arial" w:hAnsi="Arial" w:cs="Arial"/>
          <w:sz w:val="24"/>
          <w:szCs w:val="24"/>
        </w:rPr>
        <w:t xml:space="preserve"> višeg </w:t>
      </w:r>
      <w:r w:rsidRPr="00ED4167" w:rsidR="00CC077C">
        <w:rPr>
          <w:rFonts w:ascii="Arial" w:hAnsi="Arial" w:cs="Arial"/>
          <w:sz w:val="24"/>
          <w:szCs w:val="24"/>
        </w:rPr>
        <w:t>ispl</w:t>
      </w:r>
      <w:r w:rsidR="00806BA9">
        <w:rPr>
          <w:rFonts w:ascii="Arial" w:hAnsi="Arial" w:cs="Arial"/>
          <w:sz w:val="24"/>
          <w:szCs w:val="24"/>
        </w:rPr>
        <w:t>atnog reda upisane u tablicama:</w:t>
      </w:r>
    </w:p>
    <w:p w:rsidR="00A35723" w:rsidP="007648D9" w:rsidRDefault="00A35723">
      <w:pPr>
        <w:ind w:firstLine="720"/>
        <w:jc w:val="both"/>
        <w:rPr>
          <w:rFonts w:ascii="Arial" w:hAnsi="Arial" w:cs="Arial"/>
          <w:sz w:val="24"/>
          <w:szCs w:val="24"/>
        </w:rPr>
      </w:pPr>
    </w:p>
    <w:p w:rsidRPr="00FA2C31" w:rsidR="00A35723" w:rsidP="00FA2C31" w:rsidRDefault="00FA2C31">
      <w:pPr>
        <w:pStyle w:val="Odlomakpopisa"/>
        <w:numPr>
          <w:ilvl w:val="0"/>
          <w:numId w:val="15"/>
        </w:numPr>
        <w:jc w:val="both"/>
        <w:rPr>
          <w:rFonts w:ascii="Arial" w:hAnsi="Arial" w:cs="Arial"/>
          <w:sz w:val="24"/>
          <w:szCs w:val="24"/>
        </w:rPr>
      </w:pPr>
      <w:r>
        <w:rPr>
          <w:rFonts w:ascii="Arial" w:hAnsi="Arial" w:cs="Arial"/>
          <w:sz w:val="24"/>
          <w:szCs w:val="24"/>
        </w:rPr>
        <w:t>viši isplatni red</w:t>
      </w:r>
    </w:p>
    <w:p w:rsidR="00806BA9" w:rsidP="007648D9" w:rsidRDefault="00806BA9">
      <w:pPr>
        <w:ind w:firstLine="720"/>
        <w:jc w:val="both"/>
        <w:rPr>
          <w:rFonts w:ascii="Arial" w:hAnsi="Arial" w:cs="Arial"/>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761"/>
        <w:gridCol w:w="1431"/>
        <w:gridCol w:w="1526"/>
        <w:gridCol w:w="1195"/>
        <w:gridCol w:w="1195"/>
        <w:gridCol w:w="1195"/>
        <w:gridCol w:w="1122"/>
        <w:gridCol w:w="1195"/>
      </w:tblGrid>
      <w:tr w:rsidRPr="00BA26C6" w:rsidR="00A35723" w:rsidTr="00BA26C6">
        <w:tc>
          <w:tcPr>
            <w:tcW w:w="396" w:type="pct"/>
            <w:tcBorders>
              <w:top w:val="single" w:color="auto" w:sz="4" w:space="0"/>
              <w:left w:val="single" w:color="auto" w:sz="4" w:space="0"/>
              <w:bottom w:val="single" w:color="auto" w:sz="4" w:space="0"/>
              <w:right w:val="single" w:color="auto" w:sz="4" w:space="0"/>
            </w:tcBorders>
            <w:vAlign w:val="center"/>
            <w:hideMark/>
          </w:tcPr>
          <w:p w:rsidRPr="00BA26C6" w:rsidR="00A35723" w:rsidP="009B21F2" w:rsidRDefault="00A35723">
            <w:pPr>
              <w:overflowPunct/>
              <w:autoSpaceDE/>
              <w:autoSpaceDN/>
              <w:adjustRightInd/>
              <w:textAlignment w:val="auto"/>
              <w:rPr>
                <w:rFonts w:ascii="Arial" w:hAnsi="Arial" w:cs="Arial"/>
                <w:sz w:val="16"/>
                <w:szCs w:val="16"/>
              </w:rPr>
            </w:pPr>
            <w:r w:rsidRPr="00BA26C6">
              <w:rPr>
                <w:rFonts w:ascii="Arial" w:hAnsi="Arial" w:cs="Arial"/>
                <w:bCs/>
                <w:iCs/>
                <w:color w:val="000000"/>
                <w:sz w:val="16"/>
                <w:szCs w:val="16"/>
              </w:rPr>
              <w:t>Redn</w:t>
            </w:r>
            <w:r w:rsidRPr="00BA26C6">
              <w:rPr>
                <w:rFonts w:ascii="Arial" w:hAnsi="Arial" w:cs="Arial"/>
                <w:bCs/>
                <w:iCs/>
                <w:color w:val="000000"/>
                <w:sz w:val="16"/>
                <w:szCs w:val="16"/>
              </w:rPr>
              <w:br/>
              <w:t>i broj</w:t>
            </w:r>
            <w:r w:rsidRPr="00BA26C6">
              <w:rPr>
                <w:rFonts w:ascii="Arial" w:hAnsi="Arial" w:cs="Arial"/>
                <w:bCs/>
                <w:iCs/>
                <w:color w:val="000000"/>
                <w:sz w:val="16"/>
                <w:szCs w:val="16"/>
              </w:rPr>
              <w:br/>
              <w:t>prij.</w:t>
            </w:r>
            <w:r w:rsidRPr="00BA26C6">
              <w:rPr>
                <w:rFonts w:ascii="Arial" w:hAnsi="Arial" w:cs="Arial"/>
                <w:bCs/>
                <w:iCs/>
                <w:color w:val="000000"/>
                <w:sz w:val="16"/>
                <w:szCs w:val="16"/>
              </w:rPr>
              <w:br/>
              <w:t>trž.</w:t>
            </w:r>
          </w:p>
        </w:tc>
        <w:tc>
          <w:tcPr>
            <w:tcW w:w="744" w:type="pct"/>
            <w:tcBorders>
              <w:top w:val="single" w:color="auto" w:sz="4" w:space="0"/>
              <w:left w:val="single" w:color="auto" w:sz="4" w:space="0"/>
              <w:bottom w:val="single" w:color="auto" w:sz="4" w:space="0"/>
              <w:right w:val="single" w:color="auto" w:sz="4" w:space="0"/>
            </w:tcBorders>
            <w:vAlign w:val="center"/>
            <w:hideMark/>
          </w:tcPr>
          <w:p w:rsidRPr="00BA26C6" w:rsidR="00A35723" w:rsidP="009B21F2" w:rsidRDefault="00A35723">
            <w:pPr>
              <w:overflowPunct/>
              <w:autoSpaceDE/>
              <w:autoSpaceDN/>
              <w:adjustRightInd/>
              <w:textAlignment w:val="auto"/>
              <w:rPr>
                <w:rFonts w:ascii="Arial" w:hAnsi="Arial" w:cs="Arial"/>
                <w:sz w:val="16"/>
                <w:szCs w:val="16"/>
              </w:rPr>
            </w:pPr>
            <w:r w:rsidRPr="00BA26C6">
              <w:rPr>
                <w:rFonts w:ascii="Arial" w:hAnsi="Arial" w:cs="Arial"/>
                <w:bCs/>
                <w:iCs/>
                <w:color w:val="000000"/>
                <w:sz w:val="16"/>
                <w:szCs w:val="16"/>
              </w:rPr>
              <w:t>Ime i prezime / tvrka</w:t>
            </w:r>
            <w:r w:rsidRPr="00BA26C6">
              <w:rPr>
                <w:rFonts w:ascii="Arial" w:hAnsi="Arial" w:cs="Arial"/>
                <w:bCs/>
                <w:iCs/>
                <w:color w:val="000000"/>
                <w:sz w:val="16"/>
                <w:szCs w:val="16"/>
              </w:rPr>
              <w:br/>
              <w:t xml:space="preserve">ili naziv vjerovnika </w:t>
            </w:r>
          </w:p>
        </w:tc>
        <w:tc>
          <w:tcPr>
            <w:tcW w:w="793" w:type="pct"/>
            <w:tcBorders>
              <w:top w:val="single" w:color="auto" w:sz="4" w:space="0"/>
              <w:left w:val="single" w:color="auto" w:sz="4" w:space="0"/>
              <w:bottom w:val="single" w:color="auto" w:sz="4" w:space="0"/>
              <w:right w:val="single" w:color="auto" w:sz="4" w:space="0"/>
            </w:tcBorders>
            <w:vAlign w:val="center"/>
            <w:hideMark/>
          </w:tcPr>
          <w:p w:rsidRPr="00BA26C6" w:rsidR="00A35723" w:rsidP="009B21F2" w:rsidRDefault="00A35723">
            <w:pPr>
              <w:overflowPunct/>
              <w:autoSpaceDE/>
              <w:autoSpaceDN/>
              <w:adjustRightInd/>
              <w:textAlignment w:val="auto"/>
              <w:rPr>
                <w:rFonts w:ascii="Arial" w:hAnsi="Arial" w:cs="Arial"/>
                <w:sz w:val="16"/>
                <w:szCs w:val="16"/>
              </w:rPr>
            </w:pPr>
            <w:r w:rsidRPr="00BA26C6">
              <w:rPr>
                <w:rFonts w:ascii="Arial" w:hAnsi="Arial" w:cs="Arial"/>
                <w:bCs/>
                <w:iCs/>
                <w:color w:val="000000"/>
                <w:sz w:val="16"/>
                <w:szCs w:val="16"/>
              </w:rPr>
              <w:t>OIB vjerovnika</w:t>
            </w:r>
          </w:p>
        </w:tc>
        <w:tc>
          <w:tcPr>
            <w:tcW w:w="621" w:type="pct"/>
            <w:tcBorders>
              <w:top w:val="single" w:color="auto" w:sz="4" w:space="0"/>
              <w:left w:val="single" w:color="auto" w:sz="4" w:space="0"/>
              <w:bottom w:val="single" w:color="auto" w:sz="4" w:space="0"/>
              <w:right w:val="single" w:color="auto" w:sz="4" w:space="0"/>
            </w:tcBorders>
            <w:vAlign w:val="center"/>
            <w:hideMark/>
          </w:tcPr>
          <w:p w:rsidRPr="00BA26C6" w:rsidR="00A35723" w:rsidP="009B21F2" w:rsidRDefault="00A35723">
            <w:pPr>
              <w:overflowPunct/>
              <w:autoSpaceDE/>
              <w:autoSpaceDN/>
              <w:adjustRightInd/>
              <w:textAlignment w:val="auto"/>
              <w:rPr>
                <w:rFonts w:ascii="Arial" w:hAnsi="Arial" w:cs="Arial"/>
                <w:sz w:val="16"/>
                <w:szCs w:val="16"/>
              </w:rPr>
            </w:pPr>
            <w:r w:rsidRPr="00BA26C6">
              <w:rPr>
                <w:rFonts w:ascii="Arial" w:hAnsi="Arial" w:cs="Arial"/>
                <w:bCs/>
                <w:iCs/>
                <w:color w:val="000000"/>
                <w:sz w:val="16"/>
                <w:szCs w:val="16"/>
              </w:rPr>
              <w:t>Adresa /</w:t>
            </w:r>
            <w:r w:rsidRPr="00BA26C6">
              <w:rPr>
                <w:rFonts w:ascii="Arial" w:hAnsi="Arial" w:cs="Arial"/>
                <w:bCs/>
                <w:iCs/>
                <w:color w:val="000000"/>
                <w:sz w:val="16"/>
                <w:szCs w:val="16"/>
              </w:rPr>
              <w:br/>
              <w:t>sjedište</w:t>
            </w:r>
            <w:r w:rsidRPr="00BA26C6">
              <w:rPr>
                <w:rFonts w:ascii="Arial" w:hAnsi="Arial" w:cs="Arial"/>
                <w:bCs/>
                <w:iCs/>
                <w:color w:val="000000"/>
                <w:sz w:val="16"/>
                <w:szCs w:val="16"/>
              </w:rPr>
              <w:br/>
              <w:t>vjerovnika</w:t>
            </w:r>
          </w:p>
        </w:tc>
        <w:tc>
          <w:tcPr>
            <w:tcW w:w="621" w:type="pct"/>
            <w:tcBorders>
              <w:top w:val="single" w:color="auto" w:sz="4" w:space="0"/>
              <w:left w:val="single" w:color="auto" w:sz="4" w:space="0"/>
              <w:bottom w:val="single" w:color="auto" w:sz="4" w:space="0"/>
              <w:right w:val="single" w:color="auto" w:sz="4" w:space="0"/>
            </w:tcBorders>
            <w:vAlign w:val="center"/>
            <w:hideMark/>
          </w:tcPr>
          <w:p w:rsidRPr="00BA26C6" w:rsidR="00A35723" w:rsidP="009B21F2" w:rsidRDefault="00A35723">
            <w:pPr>
              <w:overflowPunct/>
              <w:autoSpaceDE/>
              <w:autoSpaceDN/>
              <w:adjustRightInd/>
              <w:textAlignment w:val="auto"/>
              <w:rPr>
                <w:rFonts w:ascii="Arial" w:hAnsi="Arial" w:cs="Arial"/>
                <w:sz w:val="16"/>
                <w:szCs w:val="16"/>
              </w:rPr>
            </w:pPr>
            <w:r w:rsidRPr="00BA26C6">
              <w:rPr>
                <w:rFonts w:ascii="Arial" w:hAnsi="Arial" w:cs="Arial"/>
                <w:bCs/>
                <w:iCs/>
                <w:color w:val="000000"/>
                <w:sz w:val="16"/>
                <w:szCs w:val="16"/>
              </w:rPr>
              <w:t>Iznos prijavljene</w:t>
            </w:r>
            <w:r w:rsidRPr="00BA26C6">
              <w:rPr>
                <w:rFonts w:ascii="Arial" w:hAnsi="Arial" w:cs="Arial"/>
                <w:bCs/>
                <w:iCs/>
                <w:color w:val="000000"/>
                <w:sz w:val="16"/>
                <w:szCs w:val="16"/>
              </w:rPr>
              <w:br/>
              <w:t>tražbine (kn)</w:t>
            </w:r>
          </w:p>
        </w:tc>
        <w:tc>
          <w:tcPr>
            <w:tcW w:w="621" w:type="pct"/>
            <w:tcBorders>
              <w:top w:val="single" w:color="auto" w:sz="4" w:space="0"/>
              <w:left w:val="single" w:color="auto" w:sz="4" w:space="0"/>
              <w:bottom w:val="single" w:color="auto" w:sz="4" w:space="0"/>
              <w:right w:val="single" w:color="auto" w:sz="4" w:space="0"/>
            </w:tcBorders>
            <w:vAlign w:val="center"/>
            <w:hideMark/>
          </w:tcPr>
          <w:p w:rsidRPr="00BA26C6" w:rsidR="00A35723" w:rsidP="009B21F2" w:rsidRDefault="00A35723">
            <w:pPr>
              <w:overflowPunct/>
              <w:autoSpaceDE/>
              <w:autoSpaceDN/>
              <w:adjustRightInd/>
              <w:textAlignment w:val="auto"/>
              <w:rPr>
                <w:rFonts w:ascii="Arial" w:hAnsi="Arial" w:cs="Arial"/>
                <w:sz w:val="16"/>
                <w:szCs w:val="16"/>
              </w:rPr>
            </w:pPr>
            <w:r w:rsidRPr="00BA26C6">
              <w:rPr>
                <w:rFonts w:ascii="Arial" w:hAnsi="Arial" w:cs="Arial"/>
                <w:bCs/>
                <w:iCs/>
                <w:color w:val="000000"/>
                <w:sz w:val="16"/>
                <w:szCs w:val="16"/>
              </w:rPr>
              <w:t>Pravna osnova prijavljene</w:t>
            </w:r>
            <w:r w:rsidRPr="00BA26C6">
              <w:rPr>
                <w:rFonts w:ascii="Arial" w:hAnsi="Arial" w:cs="Arial"/>
                <w:bCs/>
                <w:iCs/>
                <w:color w:val="000000"/>
                <w:sz w:val="16"/>
                <w:szCs w:val="16"/>
              </w:rPr>
              <w:br/>
              <w:t>tražbine</w:t>
            </w:r>
          </w:p>
        </w:tc>
        <w:tc>
          <w:tcPr>
            <w:tcW w:w="583" w:type="pct"/>
            <w:tcBorders>
              <w:top w:val="single" w:color="auto" w:sz="4" w:space="0"/>
              <w:left w:val="single" w:color="auto" w:sz="4" w:space="0"/>
              <w:bottom w:val="single" w:color="auto" w:sz="4" w:space="0"/>
              <w:right w:val="single" w:color="auto" w:sz="4" w:space="0"/>
            </w:tcBorders>
            <w:vAlign w:val="center"/>
            <w:hideMark/>
          </w:tcPr>
          <w:p w:rsidRPr="00BA26C6" w:rsidR="00A35723" w:rsidP="009B21F2" w:rsidRDefault="00A35723">
            <w:pPr>
              <w:overflowPunct/>
              <w:autoSpaceDE/>
              <w:autoSpaceDN/>
              <w:adjustRightInd/>
              <w:textAlignment w:val="auto"/>
              <w:rPr>
                <w:rFonts w:ascii="Arial" w:hAnsi="Arial" w:cs="Arial"/>
                <w:sz w:val="16"/>
                <w:szCs w:val="16"/>
              </w:rPr>
            </w:pPr>
            <w:r w:rsidRPr="00BA26C6">
              <w:rPr>
                <w:rFonts w:ascii="Arial" w:hAnsi="Arial" w:cs="Arial"/>
                <w:bCs/>
                <w:iCs/>
                <w:color w:val="000000"/>
                <w:sz w:val="16"/>
                <w:szCs w:val="16"/>
              </w:rPr>
              <w:t>Iznos</w:t>
            </w:r>
            <w:r w:rsidRPr="00BA26C6">
              <w:rPr>
                <w:rFonts w:ascii="Arial" w:hAnsi="Arial" w:cs="Arial"/>
                <w:bCs/>
                <w:iCs/>
                <w:color w:val="000000"/>
                <w:sz w:val="16"/>
                <w:szCs w:val="16"/>
              </w:rPr>
              <w:br/>
              <w:t>priznate</w:t>
            </w:r>
            <w:r w:rsidRPr="00BA26C6">
              <w:rPr>
                <w:rFonts w:ascii="Arial" w:hAnsi="Arial" w:cs="Arial"/>
                <w:bCs/>
                <w:iCs/>
                <w:color w:val="000000"/>
                <w:sz w:val="16"/>
                <w:szCs w:val="16"/>
              </w:rPr>
              <w:br/>
              <w:t>tražbine (kn)</w:t>
            </w:r>
          </w:p>
        </w:tc>
        <w:tc>
          <w:tcPr>
            <w:tcW w:w="621" w:type="pct"/>
            <w:tcBorders>
              <w:top w:val="single" w:color="auto" w:sz="4" w:space="0"/>
              <w:left w:val="single" w:color="auto" w:sz="4" w:space="0"/>
              <w:bottom w:val="single" w:color="auto" w:sz="4" w:space="0"/>
              <w:right w:val="single" w:color="auto" w:sz="4" w:space="0"/>
            </w:tcBorders>
            <w:vAlign w:val="center"/>
            <w:hideMark/>
          </w:tcPr>
          <w:p w:rsidRPr="00BA26C6" w:rsidR="00A35723" w:rsidP="009B21F2" w:rsidRDefault="00A35723">
            <w:pPr>
              <w:overflowPunct/>
              <w:autoSpaceDE/>
              <w:autoSpaceDN/>
              <w:adjustRightInd/>
              <w:textAlignment w:val="auto"/>
              <w:rPr>
                <w:rFonts w:ascii="Arial" w:hAnsi="Arial" w:cs="Arial"/>
                <w:sz w:val="16"/>
                <w:szCs w:val="16"/>
              </w:rPr>
            </w:pPr>
            <w:r w:rsidRPr="00BA26C6">
              <w:rPr>
                <w:rFonts w:ascii="Arial" w:hAnsi="Arial" w:cs="Arial"/>
                <w:bCs/>
                <w:iCs/>
                <w:color w:val="000000"/>
                <w:sz w:val="16"/>
                <w:szCs w:val="16"/>
              </w:rPr>
              <w:t>Pravna osnova priznate</w:t>
            </w:r>
            <w:r w:rsidRPr="00BA26C6">
              <w:rPr>
                <w:rFonts w:ascii="Arial" w:hAnsi="Arial" w:cs="Arial"/>
                <w:bCs/>
                <w:iCs/>
                <w:color w:val="000000"/>
                <w:sz w:val="16"/>
                <w:szCs w:val="16"/>
              </w:rPr>
              <w:br/>
              <w:t>tražbine</w:t>
            </w:r>
          </w:p>
        </w:tc>
      </w:tr>
      <w:tr w:rsidRPr="00BA26C6" w:rsidR="00BA26C6" w:rsidTr="00BA26C6">
        <w:tc>
          <w:tcPr>
            <w:tcW w:w="396" w:type="pct"/>
            <w:tcBorders>
              <w:top w:val="single" w:color="auto" w:sz="4" w:space="0"/>
              <w:left w:val="single" w:color="auto" w:sz="4" w:space="0"/>
              <w:bottom w:val="single" w:color="auto" w:sz="4" w:space="0"/>
              <w:right w:val="single" w:color="auto" w:sz="4" w:space="0"/>
            </w:tcBorders>
            <w:vAlign w:val="center"/>
          </w:tcPr>
          <w:p w:rsidRPr="00BA26C6" w:rsidR="00BA26C6" w:rsidP="006B0F0B" w:rsidRDefault="00BA26C6">
            <w:pPr>
              <w:overflowPunct/>
              <w:autoSpaceDE/>
              <w:autoSpaceDN/>
              <w:adjustRightInd/>
              <w:textAlignment w:val="auto"/>
              <w:rPr>
                <w:rFonts w:ascii="Arial" w:hAnsi="Arial" w:cs="Arial"/>
                <w:sz w:val="16"/>
                <w:szCs w:val="16"/>
              </w:rPr>
            </w:pPr>
            <w:r w:rsidRPr="00BA26C6">
              <w:rPr>
                <w:rFonts w:ascii="Arial" w:hAnsi="Arial" w:cs="Arial"/>
                <w:bCs/>
                <w:color w:val="000000"/>
                <w:sz w:val="16"/>
                <w:szCs w:val="16"/>
              </w:rPr>
              <w:t>1</w:t>
            </w:r>
          </w:p>
        </w:tc>
        <w:tc>
          <w:tcPr>
            <w:tcW w:w="744" w:type="pct"/>
            <w:tcBorders>
              <w:top w:val="single" w:color="auto" w:sz="4" w:space="0"/>
              <w:left w:val="single" w:color="auto" w:sz="4" w:space="0"/>
              <w:bottom w:val="single" w:color="auto" w:sz="4" w:space="0"/>
              <w:right w:val="single" w:color="auto" w:sz="4" w:space="0"/>
            </w:tcBorders>
            <w:vAlign w:val="center"/>
          </w:tcPr>
          <w:p w:rsidRPr="00BA26C6" w:rsidR="00BA26C6" w:rsidP="006B0F0B" w:rsidRDefault="00BA26C6">
            <w:pPr>
              <w:overflowPunct/>
              <w:autoSpaceDE/>
              <w:autoSpaceDN/>
              <w:adjustRightInd/>
              <w:textAlignment w:val="auto"/>
              <w:rPr>
                <w:rFonts w:ascii="Arial" w:hAnsi="Arial" w:cs="Arial"/>
                <w:sz w:val="16"/>
                <w:szCs w:val="16"/>
              </w:rPr>
            </w:pPr>
            <w:r w:rsidRPr="00BA26C6">
              <w:rPr>
                <w:rFonts w:ascii="Arial" w:hAnsi="Arial" w:cs="Arial"/>
                <w:color w:val="000000"/>
                <w:sz w:val="16"/>
                <w:szCs w:val="16"/>
              </w:rPr>
              <w:t>REPUBLIKA HRVATSKA,</w:t>
            </w:r>
            <w:r w:rsidRPr="00BA26C6">
              <w:rPr>
                <w:rFonts w:ascii="Arial" w:hAnsi="Arial" w:cs="Arial"/>
                <w:color w:val="000000"/>
                <w:sz w:val="16"/>
                <w:szCs w:val="16"/>
              </w:rPr>
              <w:br/>
              <w:t>Ministarstvo financija,</w:t>
            </w:r>
            <w:r w:rsidRPr="00BA26C6">
              <w:rPr>
                <w:rFonts w:ascii="Arial" w:hAnsi="Arial" w:cs="Arial"/>
                <w:color w:val="000000"/>
                <w:sz w:val="16"/>
                <w:szCs w:val="16"/>
              </w:rPr>
              <w:br/>
              <w:t>Porezna uprava</w:t>
            </w:r>
          </w:p>
        </w:tc>
        <w:tc>
          <w:tcPr>
            <w:tcW w:w="793" w:type="pct"/>
            <w:tcBorders>
              <w:top w:val="single" w:color="auto" w:sz="4" w:space="0"/>
              <w:left w:val="single" w:color="auto" w:sz="4" w:space="0"/>
              <w:bottom w:val="single" w:color="auto" w:sz="4" w:space="0"/>
              <w:right w:val="single" w:color="auto" w:sz="4" w:space="0"/>
            </w:tcBorders>
            <w:vAlign w:val="center"/>
          </w:tcPr>
          <w:p w:rsidRPr="00BA26C6" w:rsidR="00BA26C6" w:rsidP="006B0F0B" w:rsidRDefault="00BA26C6">
            <w:pPr>
              <w:overflowPunct/>
              <w:autoSpaceDE/>
              <w:autoSpaceDN/>
              <w:adjustRightInd/>
              <w:textAlignment w:val="auto"/>
              <w:rPr>
                <w:rFonts w:ascii="Arial" w:hAnsi="Arial" w:cs="Arial"/>
                <w:sz w:val="16"/>
                <w:szCs w:val="16"/>
              </w:rPr>
            </w:pPr>
            <w:r w:rsidRPr="00BA26C6">
              <w:rPr>
                <w:rFonts w:ascii="Arial" w:hAnsi="Arial" w:cs="Arial"/>
                <w:color w:val="000000"/>
                <w:sz w:val="16"/>
                <w:szCs w:val="16"/>
              </w:rPr>
              <w:t xml:space="preserve">18683136487 </w:t>
            </w:r>
          </w:p>
        </w:tc>
        <w:tc>
          <w:tcPr>
            <w:tcW w:w="621" w:type="pct"/>
            <w:tcBorders>
              <w:top w:val="single" w:color="auto" w:sz="4" w:space="0"/>
              <w:left w:val="single" w:color="auto" w:sz="4" w:space="0"/>
              <w:bottom w:val="single" w:color="auto" w:sz="4" w:space="0"/>
              <w:right w:val="single" w:color="auto" w:sz="4" w:space="0"/>
            </w:tcBorders>
            <w:vAlign w:val="center"/>
          </w:tcPr>
          <w:p w:rsidRPr="00BA26C6" w:rsidR="00BA26C6" w:rsidP="002C5919" w:rsidRDefault="00BA26C6">
            <w:pPr>
              <w:rPr>
                <w:rFonts w:ascii="Arial" w:hAnsi="Arial" w:cs="Arial"/>
                <w:sz w:val="16"/>
                <w:szCs w:val="16"/>
              </w:rPr>
            </w:pPr>
            <w:r w:rsidRPr="00BA26C6">
              <w:rPr>
                <w:rStyle w:val="fontstyle01"/>
                <w:rFonts w:ascii="Arial" w:hAnsi="Arial" w:cs="Arial"/>
                <w:sz w:val="16"/>
                <w:szCs w:val="16"/>
              </w:rPr>
              <w:t>Zagreb, A.</w:t>
            </w:r>
            <w:r w:rsidRPr="00BA26C6">
              <w:rPr>
                <w:rFonts w:ascii="Arial" w:hAnsi="Arial" w:cs="Arial"/>
                <w:color w:val="000000"/>
                <w:sz w:val="16"/>
                <w:szCs w:val="16"/>
              </w:rPr>
              <w:br/>
            </w:r>
            <w:r w:rsidRPr="00BA26C6">
              <w:rPr>
                <w:rStyle w:val="fontstyle01"/>
                <w:rFonts w:ascii="Arial" w:hAnsi="Arial" w:cs="Arial"/>
                <w:sz w:val="16"/>
                <w:szCs w:val="16"/>
              </w:rPr>
              <w:t>Dubrovnik</w:t>
            </w:r>
            <w:r w:rsidRPr="00BA26C6">
              <w:rPr>
                <w:rFonts w:ascii="Arial" w:hAnsi="Arial" w:cs="Arial"/>
                <w:color w:val="000000"/>
                <w:sz w:val="16"/>
                <w:szCs w:val="16"/>
              </w:rPr>
              <w:br/>
            </w:r>
            <w:r w:rsidRPr="00BA26C6">
              <w:rPr>
                <w:rStyle w:val="fontstyle01"/>
                <w:rFonts w:ascii="Arial" w:hAnsi="Arial" w:cs="Arial"/>
                <w:sz w:val="16"/>
                <w:szCs w:val="16"/>
              </w:rPr>
              <w:t>32</w:t>
            </w:r>
          </w:p>
          <w:p w:rsidRPr="00BA26C6" w:rsidR="00BA26C6" w:rsidP="006B0F0B" w:rsidRDefault="00BA26C6">
            <w:pPr>
              <w:overflowPunct/>
              <w:autoSpaceDE/>
              <w:autoSpaceDN/>
              <w:adjustRightInd/>
              <w:textAlignment w:val="auto"/>
              <w:rPr>
                <w:rFonts w:ascii="Arial" w:hAnsi="Arial" w:cs="Arial"/>
                <w:sz w:val="16"/>
                <w:szCs w:val="16"/>
              </w:rPr>
            </w:pPr>
          </w:p>
        </w:tc>
        <w:tc>
          <w:tcPr>
            <w:tcW w:w="621" w:type="pct"/>
            <w:tcBorders>
              <w:top w:val="single" w:color="auto" w:sz="4" w:space="0"/>
              <w:left w:val="single" w:color="auto" w:sz="4" w:space="0"/>
              <w:bottom w:val="single" w:color="auto" w:sz="4" w:space="0"/>
              <w:right w:val="single" w:color="auto" w:sz="4" w:space="0"/>
            </w:tcBorders>
            <w:vAlign w:val="center"/>
          </w:tcPr>
          <w:p w:rsidRPr="00BA26C6" w:rsidR="00BA26C6" w:rsidRDefault="00BA26C6">
            <w:pPr>
              <w:rPr>
                <w:rFonts w:ascii="Arial" w:hAnsi="Arial" w:cs="Arial"/>
                <w:sz w:val="16"/>
                <w:szCs w:val="16"/>
              </w:rPr>
            </w:pPr>
            <w:r w:rsidRPr="00BA26C6">
              <w:rPr>
                <w:rStyle w:val="fontstyle01"/>
                <w:rFonts w:ascii="Arial" w:hAnsi="Arial" w:cs="Arial"/>
                <w:sz w:val="16"/>
                <w:szCs w:val="16"/>
              </w:rPr>
              <w:t>6.681,13</w:t>
            </w:r>
            <w:r w:rsidRPr="00BA26C6">
              <w:rPr>
                <w:rFonts w:ascii="Arial" w:hAnsi="Arial" w:cs="Arial"/>
                <w:color w:val="000000"/>
                <w:sz w:val="16"/>
                <w:szCs w:val="16"/>
              </w:rPr>
              <w:br/>
            </w:r>
            <w:r w:rsidRPr="00BA26C6">
              <w:rPr>
                <w:rStyle w:val="fontstyle01"/>
                <w:rFonts w:ascii="Arial" w:hAnsi="Arial" w:cs="Arial"/>
                <w:sz w:val="16"/>
                <w:szCs w:val="16"/>
              </w:rPr>
              <w:t>kn</w:t>
            </w:r>
          </w:p>
        </w:tc>
        <w:tc>
          <w:tcPr>
            <w:tcW w:w="621" w:type="pct"/>
            <w:tcBorders>
              <w:top w:val="single" w:color="auto" w:sz="4" w:space="0"/>
              <w:left w:val="single" w:color="auto" w:sz="4" w:space="0"/>
              <w:bottom w:val="single" w:color="auto" w:sz="4" w:space="0"/>
              <w:right w:val="single" w:color="auto" w:sz="4" w:space="0"/>
            </w:tcBorders>
            <w:vAlign w:val="center"/>
          </w:tcPr>
          <w:p w:rsidRPr="00BA26C6" w:rsidR="00BA26C6" w:rsidRDefault="00BA26C6">
            <w:pPr>
              <w:rPr>
                <w:rFonts w:ascii="Arial" w:hAnsi="Arial" w:cs="Arial"/>
                <w:sz w:val="16"/>
                <w:szCs w:val="16"/>
              </w:rPr>
            </w:pPr>
            <w:r w:rsidRPr="00BA26C6">
              <w:rPr>
                <w:rStyle w:val="fontstyle01"/>
                <w:rFonts w:ascii="Arial" w:hAnsi="Arial" w:cs="Arial"/>
                <w:sz w:val="16"/>
                <w:szCs w:val="16"/>
              </w:rPr>
              <w:t>Dug za</w:t>
            </w:r>
            <w:r w:rsidRPr="00BA26C6">
              <w:rPr>
                <w:rFonts w:ascii="Arial" w:hAnsi="Arial" w:cs="Arial"/>
                <w:color w:val="000000"/>
                <w:sz w:val="16"/>
                <w:szCs w:val="16"/>
              </w:rPr>
              <w:br/>
            </w:r>
            <w:r w:rsidRPr="00BA26C6">
              <w:rPr>
                <w:rStyle w:val="fontstyle01"/>
                <w:rFonts w:ascii="Arial" w:hAnsi="Arial" w:cs="Arial"/>
                <w:sz w:val="16"/>
                <w:szCs w:val="16"/>
              </w:rPr>
              <w:t>poreze i</w:t>
            </w:r>
            <w:r w:rsidRPr="00BA26C6">
              <w:rPr>
                <w:rFonts w:ascii="Arial" w:hAnsi="Arial" w:cs="Arial"/>
                <w:color w:val="000000"/>
                <w:sz w:val="16"/>
                <w:szCs w:val="16"/>
              </w:rPr>
              <w:br/>
            </w:r>
            <w:r w:rsidRPr="00BA26C6">
              <w:rPr>
                <w:rStyle w:val="fontstyle01"/>
                <w:rFonts w:ascii="Arial" w:hAnsi="Arial" w:cs="Arial"/>
                <w:sz w:val="16"/>
                <w:szCs w:val="16"/>
              </w:rPr>
              <w:t>doprinose</w:t>
            </w:r>
          </w:p>
        </w:tc>
        <w:tc>
          <w:tcPr>
            <w:tcW w:w="583" w:type="pct"/>
            <w:tcBorders>
              <w:top w:val="single" w:color="auto" w:sz="4" w:space="0"/>
              <w:left w:val="single" w:color="auto" w:sz="4" w:space="0"/>
              <w:bottom w:val="single" w:color="auto" w:sz="4" w:space="0"/>
              <w:right w:val="single" w:color="auto" w:sz="4" w:space="0"/>
            </w:tcBorders>
            <w:vAlign w:val="center"/>
          </w:tcPr>
          <w:p w:rsidRPr="00BA26C6" w:rsidR="00BA26C6" w:rsidRDefault="00BA26C6">
            <w:pPr>
              <w:rPr>
                <w:rFonts w:ascii="Arial" w:hAnsi="Arial" w:cs="Arial"/>
                <w:sz w:val="16"/>
                <w:szCs w:val="16"/>
              </w:rPr>
            </w:pPr>
            <w:r w:rsidRPr="00BA26C6">
              <w:rPr>
                <w:rStyle w:val="fontstyle01"/>
                <w:rFonts w:ascii="Arial" w:hAnsi="Arial" w:cs="Arial"/>
                <w:sz w:val="16"/>
                <w:szCs w:val="16"/>
              </w:rPr>
              <w:t>6.681,13</w:t>
            </w:r>
            <w:r w:rsidRPr="00BA26C6">
              <w:rPr>
                <w:rFonts w:ascii="Arial" w:hAnsi="Arial" w:cs="Arial"/>
                <w:color w:val="000000"/>
                <w:sz w:val="16"/>
                <w:szCs w:val="16"/>
              </w:rPr>
              <w:br/>
            </w:r>
            <w:r w:rsidRPr="00BA26C6">
              <w:rPr>
                <w:rStyle w:val="fontstyle01"/>
                <w:rFonts w:ascii="Arial" w:hAnsi="Arial" w:cs="Arial"/>
                <w:sz w:val="16"/>
                <w:szCs w:val="16"/>
              </w:rPr>
              <w:t>kn</w:t>
            </w:r>
          </w:p>
        </w:tc>
        <w:tc>
          <w:tcPr>
            <w:tcW w:w="621" w:type="pct"/>
            <w:tcBorders>
              <w:top w:val="single" w:color="auto" w:sz="4" w:space="0"/>
              <w:left w:val="single" w:color="auto" w:sz="4" w:space="0"/>
              <w:bottom w:val="single" w:color="auto" w:sz="4" w:space="0"/>
              <w:right w:val="single" w:color="auto" w:sz="4" w:space="0"/>
            </w:tcBorders>
            <w:vAlign w:val="center"/>
          </w:tcPr>
          <w:p w:rsidRPr="00BA26C6" w:rsidR="00BA26C6" w:rsidRDefault="00BA26C6">
            <w:pPr>
              <w:rPr>
                <w:rFonts w:ascii="Arial" w:hAnsi="Arial" w:cs="Arial"/>
                <w:sz w:val="16"/>
                <w:szCs w:val="16"/>
              </w:rPr>
            </w:pPr>
            <w:r w:rsidRPr="00BA26C6">
              <w:rPr>
                <w:rStyle w:val="fontstyle01"/>
                <w:rFonts w:ascii="Arial" w:hAnsi="Arial" w:cs="Arial"/>
                <w:sz w:val="16"/>
                <w:szCs w:val="16"/>
              </w:rPr>
              <w:t>Dospjeli</w:t>
            </w:r>
            <w:r w:rsidRPr="00BA26C6">
              <w:rPr>
                <w:rFonts w:ascii="Arial" w:hAnsi="Arial" w:cs="Arial"/>
                <w:color w:val="000000"/>
                <w:sz w:val="16"/>
                <w:szCs w:val="16"/>
              </w:rPr>
              <w:br/>
            </w:r>
            <w:r w:rsidRPr="00BA26C6">
              <w:rPr>
                <w:rStyle w:val="fontstyle01"/>
                <w:rFonts w:ascii="Arial" w:hAnsi="Arial" w:cs="Arial"/>
                <w:sz w:val="16"/>
                <w:szCs w:val="16"/>
              </w:rPr>
              <w:t>dug za</w:t>
            </w:r>
            <w:r w:rsidRPr="00BA26C6">
              <w:rPr>
                <w:rFonts w:ascii="Arial" w:hAnsi="Arial" w:cs="Arial"/>
                <w:color w:val="000000"/>
                <w:sz w:val="16"/>
                <w:szCs w:val="16"/>
              </w:rPr>
              <w:br/>
            </w:r>
            <w:r w:rsidRPr="00BA26C6">
              <w:rPr>
                <w:rStyle w:val="fontstyle01"/>
                <w:rFonts w:ascii="Arial" w:hAnsi="Arial" w:cs="Arial"/>
                <w:sz w:val="16"/>
                <w:szCs w:val="16"/>
              </w:rPr>
              <w:t>poreze i</w:t>
            </w:r>
            <w:r w:rsidRPr="00BA26C6">
              <w:rPr>
                <w:rFonts w:ascii="Arial" w:hAnsi="Arial" w:cs="Arial"/>
                <w:color w:val="000000"/>
                <w:sz w:val="16"/>
                <w:szCs w:val="16"/>
              </w:rPr>
              <w:br/>
            </w:r>
            <w:r w:rsidRPr="00BA26C6">
              <w:rPr>
                <w:rStyle w:val="fontstyle01"/>
                <w:rFonts w:ascii="Arial" w:hAnsi="Arial" w:cs="Arial"/>
                <w:sz w:val="16"/>
                <w:szCs w:val="16"/>
              </w:rPr>
              <w:t>doprinose</w:t>
            </w:r>
          </w:p>
        </w:tc>
      </w:tr>
      <w:tr w:rsidRPr="00BA26C6" w:rsidR="00C06F97" w:rsidTr="00BA26C6">
        <w:tc>
          <w:tcPr>
            <w:tcW w:w="396" w:type="pct"/>
            <w:tcBorders>
              <w:top w:val="single" w:color="auto" w:sz="4" w:space="0"/>
              <w:left w:val="single" w:color="auto" w:sz="4" w:space="0"/>
              <w:bottom w:val="single" w:color="auto" w:sz="4" w:space="0"/>
              <w:right w:val="single" w:color="auto" w:sz="4" w:space="0"/>
            </w:tcBorders>
            <w:vAlign w:val="center"/>
          </w:tcPr>
          <w:p w:rsidRPr="00BA26C6" w:rsidR="00C06F97" w:rsidP="006B0F0B" w:rsidRDefault="00C06F97">
            <w:pPr>
              <w:overflowPunct/>
              <w:autoSpaceDE/>
              <w:autoSpaceDN/>
              <w:adjustRightInd/>
              <w:textAlignment w:val="auto"/>
              <w:rPr>
                <w:rFonts w:ascii="Arial" w:hAnsi="Arial" w:cs="Arial"/>
                <w:bCs/>
                <w:color w:val="000000"/>
                <w:sz w:val="16"/>
                <w:szCs w:val="16"/>
              </w:rPr>
            </w:pPr>
          </w:p>
        </w:tc>
        <w:tc>
          <w:tcPr>
            <w:tcW w:w="744" w:type="pct"/>
            <w:tcBorders>
              <w:top w:val="single" w:color="auto" w:sz="4" w:space="0"/>
              <w:left w:val="single" w:color="auto" w:sz="4" w:space="0"/>
              <w:bottom w:val="single" w:color="auto" w:sz="4" w:space="0"/>
              <w:right w:val="single" w:color="auto" w:sz="4" w:space="0"/>
            </w:tcBorders>
            <w:vAlign w:val="center"/>
          </w:tcPr>
          <w:p w:rsidRPr="00C06F97" w:rsidR="00C06F97" w:rsidP="00C06F97" w:rsidRDefault="00C06F97">
            <w:pPr>
              <w:rPr>
                <w:rFonts w:ascii="Arial" w:hAnsi="Arial" w:cs="Arial"/>
                <w:color w:val="000000"/>
                <w:sz w:val="16"/>
                <w:szCs w:val="16"/>
              </w:rPr>
            </w:pPr>
            <w:r>
              <w:rPr>
                <w:rFonts w:ascii="Arial" w:hAnsi="Arial" w:cs="Arial"/>
                <w:color w:val="000000"/>
                <w:sz w:val="16"/>
                <w:szCs w:val="16"/>
              </w:rPr>
              <w:t>I red ukupno</w:t>
            </w:r>
          </w:p>
        </w:tc>
        <w:tc>
          <w:tcPr>
            <w:tcW w:w="793" w:type="pct"/>
            <w:tcBorders>
              <w:top w:val="single" w:color="auto" w:sz="4" w:space="0"/>
              <w:left w:val="single" w:color="auto" w:sz="4" w:space="0"/>
              <w:bottom w:val="single" w:color="auto" w:sz="4" w:space="0"/>
              <w:right w:val="single" w:color="auto" w:sz="4" w:space="0"/>
            </w:tcBorders>
            <w:vAlign w:val="center"/>
          </w:tcPr>
          <w:p w:rsidRPr="00BA26C6" w:rsidR="00C06F97" w:rsidP="006B0F0B" w:rsidRDefault="00C06F97">
            <w:pPr>
              <w:overflowPunct/>
              <w:autoSpaceDE/>
              <w:autoSpaceDN/>
              <w:adjustRightInd/>
              <w:textAlignment w:val="auto"/>
              <w:rPr>
                <w:rFonts w:ascii="Arial" w:hAnsi="Arial" w:cs="Arial"/>
                <w:color w:val="000000"/>
                <w:sz w:val="16"/>
                <w:szCs w:val="16"/>
              </w:rPr>
            </w:pPr>
          </w:p>
        </w:tc>
        <w:tc>
          <w:tcPr>
            <w:tcW w:w="621" w:type="pct"/>
            <w:tcBorders>
              <w:top w:val="single" w:color="auto" w:sz="4" w:space="0"/>
              <w:left w:val="single" w:color="auto" w:sz="4" w:space="0"/>
              <w:bottom w:val="single" w:color="auto" w:sz="4" w:space="0"/>
              <w:right w:val="single" w:color="auto" w:sz="4" w:space="0"/>
            </w:tcBorders>
            <w:vAlign w:val="center"/>
          </w:tcPr>
          <w:p w:rsidRPr="00BA26C6" w:rsidR="00C06F97" w:rsidP="002C5919" w:rsidRDefault="00C06F97">
            <w:pPr>
              <w:rPr>
                <w:rStyle w:val="fontstyle01"/>
                <w:rFonts w:ascii="Arial" w:hAnsi="Arial" w:cs="Arial"/>
                <w:sz w:val="16"/>
                <w:szCs w:val="16"/>
              </w:rPr>
            </w:pPr>
          </w:p>
        </w:tc>
        <w:tc>
          <w:tcPr>
            <w:tcW w:w="621" w:type="pct"/>
            <w:tcBorders>
              <w:top w:val="single" w:color="auto" w:sz="4" w:space="0"/>
              <w:left w:val="single" w:color="auto" w:sz="4" w:space="0"/>
              <w:bottom w:val="single" w:color="auto" w:sz="4" w:space="0"/>
              <w:right w:val="single" w:color="auto" w:sz="4" w:space="0"/>
            </w:tcBorders>
            <w:vAlign w:val="center"/>
          </w:tcPr>
          <w:p w:rsidRPr="00BA26C6" w:rsidR="00C06F97" w:rsidRDefault="00C06F97">
            <w:pPr>
              <w:rPr>
                <w:rStyle w:val="fontstyle01"/>
                <w:rFonts w:ascii="Arial" w:hAnsi="Arial" w:cs="Arial"/>
                <w:sz w:val="16"/>
                <w:szCs w:val="16"/>
              </w:rPr>
            </w:pPr>
            <w:r w:rsidRPr="00BA26C6">
              <w:rPr>
                <w:rStyle w:val="fontstyle01"/>
                <w:rFonts w:ascii="Arial" w:hAnsi="Arial" w:cs="Arial"/>
                <w:sz w:val="16"/>
                <w:szCs w:val="16"/>
              </w:rPr>
              <w:t>6.681,13</w:t>
            </w:r>
            <w:r w:rsidRPr="00BA26C6">
              <w:rPr>
                <w:rFonts w:ascii="Arial" w:hAnsi="Arial" w:cs="Arial"/>
                <w:color w:val="000000"/>
                <w:sz w:val="16"/>
                <w:szCs w:val="16"/>
              </w:rPr>
              <w:br/>
            </w:r>
            <w:r w:rsidRPr="00BA26C6">
              <w:rPr>
                <w:rStyle w:val="fontstyle01"/>
                <w:rFonts w:ascii="Arial" w:hAnsi="Arial" w:cs="Arial"/>
                <w:sz w:val="16"/>
                <w:szCs w:val="16"/>
              </w:rPr>
              <w:t>kn</w:t>
            </w:r>
          </w:p>
        </w:tc>
        <w:tc>
          <w:tcPr>
            <w:tcW w:w="621" w:type="pct"/>
            <w:tcBorders>
              <w:top w:val="single" w:color="auto" w:sz="4" w:space="0"/>
              <w:left w:val="single" w:color="auto" w:sz="4" w:space="0"/>
              <w:bottom w:val="single" w:color="auto" w:sz="4" w:space="0"/>
              <w:right w:val="single" w:color="auto" w:sz="4" w:space="0"/>
            </w:tcBorders>
            <w:vAlign w:val="center"/>
          </w:tcPr>
          <w:p w:rsidRPr="00BA26C6" w:rsidR="00C06F97" w:rsidRDefault="00C06F97">
            <w:pPr>
              <w:rPr>
                <w:rStyle w:val="fontstyle01"/>
                <w:rFonts w:ascii="Arial" w:hAnsi="Arial" w:cs="Arial"/>
                <w:sz w:val="16"/>
                <w:szCs w:val="16"/>
              </w:rPr>
            </w:pPr>
          </w:p>
        </w:tc>
        <w:tc>
          <w:tcPr>
            <w:tcW w:w="583" w:type="pct"/>
            <w:tcBorders>
              <w:top w:val="single" w:color="auto" w:sz="4" w:space="0"/>
              <w:left w:val="single" w:color="auto" w:sz="4" w:space="0"/>
              <w:bottom w:val="single" w:color="auto" w:sz="4" w:space="0"/>
              <w:right w:val="single" w:color="auto" w:sz="4" w:space="0"/>
            </w:tcBorders>
            <w:vAlign w:val="center"/>
          </w:tcPr>
          <w:p w:rsidRPr="00BA26C6" w:rsidR="00C06F97" w:rsidRDefault="00C06F97">
            <w:pPr>
              <w:rPr>
                <w:rStyle w:val="fontstyle01"/>
                <w:rFonts w:ascii="Arial" w:hAnsi="Arial" w:cs="Arial"/>
                <w:sz w:val="16"/>
                <w:szCs w:val="16"/>
              </w:rPr>
            </w:pPr>
            <w:r w:rsidRPr="00BA26C6">
              <w:rPr>
                <w:rStyle w:val="fontstyle01"/>
                <w:rFonts w:ascii="Arial" w:hAnsi="Arial" w:cs="Arial"/>
                <w:sz w:val="16"/>
                <w:szCs w:val="16"/>
              </w:rPr>
              <w:t>6.681,13</w:t>
            </w:r>
            <w:r w:rsidRPr="00BA26C6">
              <w:rPr>
                <w:rFonts w:ascii="Arial" w:hAnsi="Arial" w:cs="Arial"/>
                <w:color w:val="000000"/>
                <w:sz w:val="16"/>
                <w:szCs w:val="16"/>
              </w:rPr>
              <w:br/>
            </w:r>
            <w:r w:rsidRPr="00BA26C6">
              <w:rPr>
                <w:rStyle w:val="fontstyle01"/>
                <w:rFonts w:ascii="Arial" w:hAnsi="Arial" w:cs="Arial"/>
                <w:sz w:val="16"/>
                <w:szCs w:val="16"/>
              </w:rPr>
              <w:t>kn</w:t>
            </w:r>
          </w:p>
        </w:tc>
        <w:tc>
          <w:tcPr>
            <w:tcW w:w="621" w:type="pct"/>
            <w:tcBorders>
              <w:top w:val="single" w:color="auto" w:sz="4" w:space="0"/>
              <w:left w:val="single" w:color="auto" w:sz="4" w:space="0"/>
              <w:bottom w:val="single" w:color="auto" w:sz="4" w:space="0"/>
              <w:right w:val="single" w:color="auto" w:sz="4" w:space="0"/>
            </w:tcBorders>
            <w:vAlign w:val="center"/>
          </w:tcPr>
          <w:p w:rsidRPr="00BA26C6" w:rsidR="00C06F97" w:rsidRDefault="00C06F97">
            <w:pPr>
              <w:rPr>
                <w:rStyle w:val="fontstyle01"/>
                <w:rFonts w:ascii="Arial" w:hAnsi="Arial" w:cs="Arial"/>
                <w:sz w:val="16"/>
                <w:szCs w:val="16"/>
              </w:rPr>
            </w:pPr>
          </w:p>
        </w:tc>
      </w:tr>
    </w:tbl>
    <w:p w:rsidR="00BA26C6" w:rsidP="00BA26C6" w:rsidRDefault="00BA26C6">
      <w:pPr>
        <w:pStyle w:val="Odlomakpopisa"/>
        <w:ind w:left="1440"/>
        <w:rPr>
          <w:rFonts w:ascii="Arial" w:hAnsi="Arial" w:cs="Arial"/>
          <w:sz w:val="24"/>
          <w:szCs w:val="24"/>
        </w:rPr>
      </w:pPr>
    </w:p>
    <w:p w:rsidRPr="00BA26C6" w:rsidR="00FA2C31" w:rsidP="00BA26C6" w:rsidRDefault="00871E67">
      <w:pPr>
        <w:pStyle w:val="Odlomakpopisa"/>
        <w:numPr>
          <w:ilvl w:val="0"/>
          <w:numId w:val="15"/>
        </w:numPr>
        <w:rPr>
          <w:rFonts w:ascii="Arial" w:hAnsi="Arial" w:cs="Arial"/>
          <w:sz w:val="24"/>
          <w:szCs w:val="24"/>
        </w:rPr>
      </w:pPr>
      <w:r w:rsidRPr="00BA26C6">
        <w:rPr>
          <w:rFonts w:ascii="Arial" w:hAnsi="Arial" w:cs="Arial"/>
          <w:sz w:val="24"/>
          <w:szCs w:val="24"/>
        </w:rPr>
        <w:t>viši isplatni red</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650"/>
        <w:gridCol w:w="1698"/>
        <w:gridCol w:w="1385"/>
        <w:gridCol w:w="1077"/>
        <w:gridCol w:w="1281"/>
        <w:gridCol w:w="1204"/>
        <w:gridCol w:w="1146"/>
        <w:gridCol w:w="1179"/>
      </w:tblGrid>
      <w:tr w:rsidRPr="00C06F97" w:rsidR="001967BF" w:rsidTr="00C06F97">
        <w:tc>
          <w:tcPr>
            <w:tcW w:w="348" w:type="pct"/>
            <w:tcBorders>
              <w:top w:val="single" w:color="auto" w:sz="4" w:space="0"/>
              <w:left w:val="single" w:color="auto" w:sz="4" w:space="0"/>
              <w:bottom w:val="single" w:color="auto" w:sz="4" w:space="0"/>
              <w:right w:val="single" w:color="auto" w:sz="4" w:space="0"/>
            </w:tcBorders>
            <w:vAlign w:val="center"/>
            <w:hideMark/>
          </w:tcPr>
          <w:p w:rsidRPr="00C06F97" w:rsidR="001967BF" w:rsidP="006B0F0B" w:rsidRDefault="001967BF">
            <w:pPr>
              <w:overflowPunct/>
              <w:autoSpaceDE/>
              <w:autoSpaceDN/>
              <w:adjustRightInd/>
              <w:textAlignment w:val="auto"/>
              <w:rPr>
                <w:rFonts w:ascii="Arial" w:hAnsi="Arial" w:cs="Arial"/>
                <w:sz w:val="16"/>
                <w:szCs w:val="16"/>
              </w:rPr>
            </w:pPr>
            <w:r w:rsidRPr="00C06F97">
              <w:rPr>
                <w:rFonts w:ascii="Arial" w:hAnsi="Arial" w:cs="Arial"/>
                <w:bCs/>
                <w:iCs/>
                <w:color w:val="000000"/>
                <w:sz w:val="16"/>
                <w:szCs w:val="16"/>
              </w:rPr>
              <w:t>Redn</w:t>
            </w:r>
            <w:r w:rsidRPr="00C06F97">
              <w:rPr>
                <w:rFonts w:ascii="Arial" w:hAnsi="Arial" w:cs="Arial"/>
                <w:bCs/>
                <w:iCs/>
                <w:color w:val="000000"/>
                <w:sz w:val="16"/>
                <w:szCs w:val="16"/>
              </w:rPr>
              <w:br/>
              <w:t>i broj</w:t>
            </w:r>
            <w:r w:rsidRPr="00C06F97">
              <w:rPr>
                <w:rFonts w:ascii="Arial" w:hAnsi="Arial" w:cs="Arial"/>
                <w:bCs/>
                <w:iCs/>
                <w:color w:val="000000"/>
                <w:sz w:val="16"/>
                <w:szCs w:val="16"/>
              </w:rPr>
              <w:br/>
              <w:t>prij.</w:t>
            </w:r>
            <w:r w:rsidRPr="00C06F97">
              <w:rPr>
                <w:rFonts w:ascii="Arial" w:hAnsi="Arial" w:cs="Arial"/>
                <w:bCs/>
                <w:iCs/>
                <w:color w:val="000000"/>
                <w:sz w:val="16"/>
                <w:szCs w:val="16"/>
              </w:rPr>
              <w:br/>
              <w:t>trž.</w:t>
            </w:r>
          </w:p>
        </w:tc>
        <w:tc>
          <w:tcPr>
            <w:tcW w:w="893" w:type="pct"/>
            <w:tcBorders>
              <w:top w:val="single" w:color="auto" w:sz="4" w:space="0"/>
              <w:left w:val="single" w:color="auto" w:sz="4" w:space="0"/>
              <w:bottom w:val="single" w:color="auto" w:sz="4" w:space="0"/>
              <w:right w:val="single" w:color="auto" w:sz="4" w:space="0"/>
            </w:tcBorders>
            <w:vAlign w:val="center"/>
            <w:hideMark/>
          </w:tcPr>
          <w:p w:rsidRPr="00C06F97" w:rsidR="001967BF" w:rsidP="006B0F0B" w:rsidRDefault="001967BF">
            <w:pPr>
              <w:overflowPunct/>
              <w:autoSpaceDE/>
              <w:autoSpaceDN/>
              <w:adjustRightInd/>
              <w:textAlignment w:val="auto"/>
              <w:rPr>
                <w:rFonts w:ascii="Arial" w:hAnsi="Arial" w:cs="Arial"/>
                <w:sz w:val="16"/>
                <w:szCs w:val="16"/>
              </w:rPr>
            </w:pPr>
            <w:r w:rsidRPr="00C06F97">
              <w:rPr>
                <w:rFonts w:ascii="Arial" w:hAnsi="Arial" w:cs="Arial"/>
                <w:bCs/>
                <w:iCs/>
                <w:color w:val="000000"/>
                <w:sz w:val="16"/>
                <w:szCs w:val="16"/>
              </w:rPr>
              <w:t>Ime i prezime / tvrka</w:t>
            </w:r>
            <w:r w:rsidRPr="00C06F97">
              <w:rPr>
                <w:rFonts w:ascii="Arial" w:hAnsi="Arial" w:cs="Arial"/>
                <w:bCs/>
                <w:iCs/>
                <w:color w:val="000000"/>
                <w:sz w:val="16"/>
                <w:szCs w:val="16"/>
              </w:rPr>
              <w:br/>
              <w:t xml:space="preserve">ili naziv vjerovnika </w:t>
            </w:r>
          </w:p>
        </w:tc>
        <w:tc>
          <w:tcPr>
            <w:tcW w:w="730" w:type="pct"/>
            <w:tcBorders>
              <w:top w:val="single" w:color="auto" w:sz="4" w:space="0"/>
              <w:left w:val="single" w:color="auto" w:sz="4" w:space="0"/>
              <w:bottom w:val="single" w:color="auto" w:sz="4" w:space="0"/>
              <w:right w:val="single" w:color="auto" w:sz="4" w:space="0"/>
            </w:tcBorders>
            <w:vAlign w:val="center"/>
            <w:hideMark/>
          </w:tcPr>
          <w:p w:rsidRPr="00C06F97" w:rsidR="001967BF" w:rsidP="006B0F0B" w:rsidRDefault="001967BF">
            <w:pPr>
              <w:overflowPunct/>
              <w:autoSpaceDE/>
              <w:autoSpaceDN/>
              <w:adjustRightInd/>
              <w:textAlignment w:val="auto"/>
              <w:rPr>
                <w:rFonts w:ascii="Arial" w:hAnsi="Arial" w:cs="Arial"/>
                <w:sz w:val="16"/>
                <w:szCs w:val="16"/>
              </w:rPr>
            </w:pPr>
            <w:r w:rsidRPr="00C06F97">
              <w:rPr>
                <w:rFonts w:ascii="Arial" w:hAnsi="Arial" w:cs="Arial"/>
                <w:bCs/>
                <w:iCs/>
                <w:color w:val="000000"/>
                <w:sz w:val="16"/>
                <w:szCs w:val="16"/>
              </w:rPr>
              <w:t>OIB vjerovnika</w:t>
            </w:r>
          </w:p>
        </w:tc>
        <w:tc>
          <w:tcPr>
            <w:tcW w:w="570" w:type="pct"/>
            <w:tcBorders>
              <w:top w:val="single" w:color="auto" w:sz="4" w:space="0"/>
              <w:left w:val="single" w:color="auto" w:sz="4" w:space="0"/>
              <w:bottom w:val="single" w:color="auto" w:sz="4" w:space="0"/>
              <w:right w:val="single" w:color="auto" w:sz="4" w:space="0"/>
            </w:tcBorders>
            <w:vAlign w:val="center"/>
            <w:hideMark/>
          </w:tcPr>
          <w:p w:rsidRPr="00C06F97" w:rsidR="001967BF" w:rsidP="006B0F0B" w:rsidRDefault="001967BF">
            <w:pPr>
              <w:overflowPunct/>
              <w:autoSpaceDE/>
              <w:autoSpaceDN/>
              <w:adjustRightInd/>
              <w:textAlignment w:val="auto"/>
              <w:rPr>
                <w:rFonts w:ascii="Arial" w:hAnsi="Arial" w:cs="Arial"/>
                <w:sz w:val="16"/>
                <w:szCs w:val="16"/>
              </w:rPr>
            </w:pPr>
            <w:r w:rsidRPr="00C06F97">
              <w:rPr>
                <w:rFonts w:ascii="Arial" w:hAnsi="Arial" w:cs="Arial"/>
                <w:bCs/>
                <w:iCs/>
                <w:color w:val="000000"/>
                <w:sz w:val="16"/>
                <w:szCs w:val="16"/>
              </w:rPr>
              <w:t>Adresa /</w:t>
            </w:r>
            <w:r w:rsidRPr="00C06F97">
              <w:rPr>
                <w:rFonts w:ascii="Arial" w:hAnsi="Arial" w:cs="Arial"/>
                <w:bCs/>
                <w:iCs/>
                <w:color w:val="000000"/>
                <w:sz w:val="16"/>
                <w:szCs w:val="16"/>
              </w:rPr>
              <w:br/>
              <w:t>sjedište</w:t>
            </w:r>
            <w:r w:rsidRPr="00C06F97">
              <w:rPr>
                <w:rFonts w:ascii="Arial" w:hAnsi="Arial" w:cs="Arial"/>
                <w:bCs/>
                <w:iCs/>
                <w:color w:val="000000"/>
                <w:sz w:val="16"/>
                <w:szCs w:val="16"/>
              </w:rPr>
              <w:br/>
              <w:t>vjerovnika</w:t>
            </w:r>
          </w:p>
        </w:tc>
        <w:tc>
          <w:tcPr>
            <w:tcW w:w="676" w:type="pct"/>
            <w:tcBorders>
              <w:top w:val="single" w:color="auto" w:sz="4" w:space="0"/>
              <w:left w:val="single" w:color="auto" w:sz="4" w:space="0"/>
              <w:bottom w:val="single" w:color="auto" w:sz="4" w:space="0"/>
              <w:right w:val="single" w:color="auto" w:sz="4" w:space="0"/>
            </w:tcBorders>
            <w:vAlign w:val="center"/>
            <w:hideMark/>
          </w:tcPr>
          <w:p w:rsidRPr="00C06F97" w:rsidR="001967BF" w:rsidP="006B0F0B" w:rsidRDefault="001967BF">
            <w:pPr>
              <w:overflowPunct/>
              <w:autoSpaceDE/>
              <w:autoSpaceDN/>
              <w:adjustRightInd/>
              <w:textAlignment w:val="auto"/>
              <w:rPr>
                <w:rFonts w:ascii="Arial" w:hAnsi="Arial" w:cs="Arial"/>
                <w:sz w:val="16"/>
                <w:szCs w:val="16"/>
              </w:rPr>
            </w:pPr>
            <w:r w:rsidRPr="00C06F97">
              <w:rPr>
                <w:rFonts w:ascii="Arial" w:hAnsi="Arial" w:cs="Arial"/>
                <w:bCs/>
                <w:iCs/>
                <w:color w:val="000000"/>
                <w:sz w:val="16"/>
                <w:szCs w:val="16"/>
              </w:rPr>
              <w:t>Iznos prijavljene</w:t>
            </w:r>
            <w:r w:rsidRPr="00C06F97">
              <w:rPr>
                <w:rFonts w:ascii="Arial" w:hAnsi="Arial" w:cs="Arial"/>
                <w:bCs/>
                <w:iCs/>
                <w:color w:val="000000"/>
                <w:sz w:val="16"/>
                <w:szCs w:val="16"/>
              </w:rPr>
              <w:br/>
              <w:t>tražbine (kn)</w:t>
            </w:r>
          </w:p>
        </w:tc>
        <w:tc>
          <w:tcPr>
            <w:tcW w:w="553" w:type="pct"/>
            <w:tcBorders>
              <w:top w:val="single" w:color="auto" w:sz="4" w:space="0"/>
              <w:left w:val="single" w:color="auto" w:sz="4" w:space="0"/>
              <w:bottom w:val="single" w:color="auto" w:sz="4" w:space="0"/>
              <w:right w:val="single" w:color="auto" w:sz="4" w:space="0"/>
            </w:tcBorders>
            <w:vAlign w:val="center"/>
            <w:hideMark/>
          </w:tcPr>
          <w:p w:rsidRPr="00C06F97" w:rsidR="001967BF" w:rsidP="006B0F0B" w:rsidRDefault="001967BF">
            <w:pPr>
              <w:overflowPunct/>
              <w:autoSpaceDE/>
              <w:autoSpaceDN/>
              <w:adjustRightInd/>
              <w:textAlignment w:val="auto"/>
              <w:rPr>
                <w:rFonts w:ascii="Arial" w:hAnsi="Arial" w:cs="Arial"/>
                <w:sz w:val="16"/>
                <w:szCs w:val="16"/>
              </w:rPr>
            </w:pPr>
            <w:r w:rsidRPr="00C06F97">
              <w:rPr>
                <w:rFonts w:ascii="Arial" w:hAnsi="Arial" w:cs="Arial"/>
                <w:bCs/>
                <w:iCs/>
                <w:color w:val="000000"/>
                <w:sz w:val="16"/>
                <w:szCs w:val="16"/>
              </w:rPr>
              <w:t>Pravna osnova prijavljene</w:t>
            </w:r>
            <w:r w:rsidRPr="00C06F97">
              <w:rPr>
                <w:rFonts w:ascii="Arial" w:hAnsi="Arial" w:cs="Arial"/>
                <w:bCs/>
                <w:iCs/>
                <w:color w:val="000000"/>
                <w:sz w:val="16"/>
                <w:szCs w:val="16"/>
              </w:rPr>
              <w:br/>
              <w:t>tražbine</w:t>
            </w:r>
          </w:p>
        </w:tc>
        <w:tc>
          <w:tcPr>
            <w:tcW w:w="606" w:type="pct"/>
            <w:tcBorders>
              <w:top w:val="single" w:color="auto" w:sz="4" w:space="0"/>
              <w:left w:val="single" w:color="auto" w:sz="4" w:space="0"/>
              <w:bottom w:val="single" w:color="auto" w:sz="4" w:space="0"/>
              <w:right w:val="single" w:color="auto" w:sz="4" w:space="0"/>
            </w:tcBorders>
            <w:vAlign w:val="center"/>
            <w:hideMark/>
          </w:tcPr>
          <w:p w:rsidRPr="00C06F97" w:rsidR="001967BF" w:rsidP="006B0F0B" w:rsidRDefault="001967BF">
            <w:pPr>
              <w:overflowPunct/>
              <w:autoSpaceDE/>
              <w:autoSpaceDN/>
              <w:adjustRightInd/>
              <w:textAlignment w:val="auto"/>
              <w:rPr>
                <w:rFonts w:ascii="Arial" w:hAnsi="Arial" w:cs="Arial"/>
                <w:sz w:val="16"/>
                <w:szCs w:val="16"/>
              </w:rPr>
            </w:pPr>
            <w:r w:rsidRPr="00C06F97">
              <w:rPr>
                <w:rFonts w:ascii="Arial" w:hAnsi="Arial" w:cs="Arial"/>
                <w:bCs/>
                <w:iCs/>
                <w:color w:val="000000"/>
                <w:sz w:val="16"/>
                <w:szCs w:val="16"/>
              </w:rPr>
              <w:t>Iznos</w:t>
            </w:r>
            <w:r w:rsidRPr="00C06F97">
              <w:rPr>
                <w:rFonts w:ascii="Arial" w:hAnsi="Arial" w:cs="Arial"/>
                <w:bCs/>
                <w:iCs/>
                <w:color w:val="000000"/>
                <w:sz w:val="16"/>
                <w:szCs w:val="16"/>
              </w:rPr>
              <w:br/>
              <w:t>priznate</w:t>
            </w:r>
            <w:r w:rsidRPr="00C06F97">
              <w:rPr>
                <w:rFonts w:ascii="Arial" w:hAnsi="Arial" w:cs="Arial"/>
                <w:bCs/>
                <w:iCs/>
                <w:color w:val="000000"/>
                <w:sz w:val="16"/>
                <w:szCs w:val="16"/>
              </w:rPr>
              <w:br/>
              <w:t>tražbine (kn)</w:t>
            </w:r>
          </w:p>
        </w:tc>
        <w:tc>
          <w:tcPr>
            <w:tcW w:w="623" w:type="pct"/>
            <w:tcBorders>
              <w:top w:val="single" w:color="auto" w:sz="4" w:space="0"/>
              <w:left w:val="single" w:color="auto" w:sz="4" w:space="0"/>
              <w:bottom w:val="single" w:color="auto" w:sz="4" w:space="0"/>
              <w:right w:val="single" w:color="auto" w:sz="4" w:space="0"/>
            </w:tcBorders>
            <w:vAlign w:val="center"/>
            <w:hideMark/>
          </w:tcPr>
          <w:p w:rsidRPr="00C06F97" w:rsidR="001967BF" w:rsidP="006B0F0B" w:rsidRDefault="001967BF">
            <w:pPr>
              <w:overflowPunct/>
              <w:autoSpaceDE/>
              <w:autoSpaceDN/>
              <w:adjustRightInd/>
              <w:textAlignment w:val="auto"/>
              <w:rPr>
                <w:rFonts w:ascii="Arial" w:hAnsi="Arial" w:cs="Arial"/>
                <w:sz w:val="16"/>
                <w:szCs w:val="16"/>
              </w:rPr>
            </w:pPr>
            <w:r w:rsidRPr="00C06F97">
              <w:rPr>
                <w:rFonts w:ascii="Arial" w:hAnsi="Arial" w:cs="Arial"/>
                <w:bCs/>
                <w:iCs/>
                <w:color w:val="000000"/>
                <w:sz w:val="16"/>
                <w:szCs w:val="16"/>
              </w:rPr>
              <w:t>Pravna osnova priznate</w:t>
            </w:r>
            <w:r w:rsidRPr="00C06F97">
              <w:rPr>
                <w:rFonts w:ascii="Arial" w:hAnsi="Arial" w:cs="Arial"/>
                <w:bCs/>
                <w:iCs/>
                <w:color w:val="000000"/>
                <w:sz w:val="16"/>
                <w:szCs w:val="16"/>
              </w:rPr>
              <w:br/>
              <w:t>tražbine</w:t>
            </w:r>
          </w:p>
        </w:tc>
      </w:tr>
      <w:tr w:rsidRPr="00C06F97" w:rsidR="00C06F97" w:rsidTr="00C06F97">
        <w:tc>
          <w:tcPr>
            <w:tcW w:w="348" w:type="pct"/>
            <w:tcBorders>
              <w:top w:val="single" w:color="auto" w:sz="4" w:space="0"/>
              <w:left w:val="single" w:color="auto" w:sz="4" w:space="0"/>
              <w:bottom w:val="single" w:color="auto" w:sz="4" w:space="0"/>
              <w:right w:val="single" w:color="auto" w:sz="4" w:space="0"/>
            </w:tcBorders>
            <w:vAlign w:val="center"/>
          </w:tcPr>
          <w:p w:rsidRPr="00C06F97" w:rsidR="00C06F97" w:rsidP="006B0F0B" w:rsidRDefault="00C06F97">
            <w:pPr>
              <w:overflowPunct/>
              <w:autoSpaceDE/>
              <w:autoSpaceDN/>
              <w:adjustRightInd/>
              <w:textAlignment w:val="auto"/>
              <w:rPr>
                <w:rFonts w:ascii="Arial" w:hAnsi="Arial" w:cs="Arial"/>
                <w:sz w:val="16"/>
                <w:szCs w:val="16"/>
              </w:rPr>
            </w:pPr>
            <w:r w:rsidRPr="00C06F97">
              <w:rPr>
                <w:rFonts w:ascii="Arial" w:hAnsi="Arial" w:cs="Arial"/>
                <w:bCs/>
                <w:color w:val="000000"/>
                <w:sz w:val="16"/>
                <w:szCs w:val="16"/>
              </w:rPr>
              <w:t>1</w:t>
            </w:r>
          </w:p>
        </w:tc>
        <w:tc>
          <w:tcPr>
            <w:tcW w:w="893" w:type="pct"/>
            <w:tcBorders>
              <w:top w:val="single" w:color="auto" w:sz="4" w:space="0"/>
              <w:left w:val="single" w:color="auto" w:sz="4" w:space="0"/>
              <w:bottom w:val="single" w:color="auto" w:sz="4" w:space="0"/>
              <w:right w:val="single" w:color="auto" w:sz="4" w:space="0"/>
            </w:tcBorders>
            <w:vAlign w:val="center"/>
          </w:tcPr>
          <w:p w:rsidRPr="00C06F97" w:rsidR="00C06F97" w:rsidP="006B0F0B" w:rsidRDefault="00C06F97">
            <w:pPr>
              <w:overflowPunct/>
              <w:autoSpaceDE/>
              <w:autoSpaceDN/>
              <w:adjustRightInd/>
              <w:textAlignment w:val="auto"/>
              <w:rPr>
                <w:rFonts w:ascii="Arial" w:hAnsi="Arial" w:cs="Arial"/>
                <w:sz w:val="16"/>
                <w:szCs w:val="16"/>
              </w:rPr>
            </w:pPr>
            <w:r w:rsidRPr="00C06F97">
              <w:rPr>
                <w:rFonts w:ascii="Arial" w:hAnsi="Arial" w:cs="Arial"/>
                <w:color w:val="000000"/>
                <w:sz w:val="16"/>
                <w:szCs w:val="16"/>
              </w:rPr>
              <w:t>REPUBLIKA HRVATSKA,</w:t>
            </w:r>
            <w:r w:rsidRPr="00C06F97">
              <w:rPr>
                <w:rFonts w:ascii="Arial" w:hAnsi="Arial" w:cs="Arial"/>
                <w:color w:val="000000"/>
                <w:sz w:val="16"/>
                <w:szCs w:val="16"/>
              </w:rPr>
              <w:br/>
              <w:t>Ministarstvo financija,</w:t>
            </w:r>
            <w:r w:rsidRPr="00C06F97">
              <w:rPr>
                <w:rFonts w:ascii="Arial" w:hAnsi="Arial" w:cs="Arial"/>
                <w:color w:val="000000"/>
                <w:sz w:val="16"/>
                <w:szCs w:val="16"/>
              </w:rPr>
              <w:br/>
              <w:t>Porezna uprava</w:t>
            </w:r>
          </w:p>
        </w:tc>
        <w:tc>
          <w:tcPr>
            <w:tcW w:w="730" w:type="pct"/>
            <w:tcBorders>
              <w:top w:val="single" w:color="auto" w:sz="4" w:space="0"/>
              <w:left w:val="single" w:color="auto" w:sz="4" w:space="0"/>
              <w:bottom w:val="single" w:color="auto" w:sz="4" w:space="0"/>
              <w:right w:val="single" w:color="auto" w:sz="4" w:space="0"/>
            </w:tcBorders>
            <w:vAlign w:val="center"/>
          </w:tcPr>
          <w:p w:rsidRPr="00C06F97" w:rsidR="00C06F97" w:rsidP="006B0F0B" w:rsidRDefault="00C06F97">
            <w:pPr>
              <w:overflowPunct/>
              <w:autoSpaceDE/>
              <w:autoSpaceDN/>
              <w:adjustRightInd/>
              <w:textAlignment w:val="auto"/>
              <w:rPr>
                <w:rFonts w:ascii="Arial" w:hAnsi="Arial" w:cs="Arial"/>
                <w:sz w:val="16"/>
                <w:szCs w:val="16"/>
              </w:rPr>
            </w:pPr>
            <w:r w:rsidRPr="00C06F97">
              <w:rPr>
                <w:rFonts w:ascii="Arial" w:hAnsi="Arial" w:cs="Arial"/>
                <w:color w:val="000000"/>
                <w:sz w:val="16"/>
                <w:szCs w:val="16"/>
              </w:rPr>
              <w:t xml:space="preserve">18683136487 </w:t>
            </w:r>
          </w:p>
        </w:tc>
        <w:tc>
          <w:tcPr>
            <w:tcW w:w="570" w:type="pct"/>
            <w:tcBorders>
              <w:top w:val="single" w:color="auto" w:sz="4" w:space="0"/>
              <w:left w:val="single" w:color="auto" w:sz="4" w:space="0"/>
              <w:bottom w:val="single" w:color="auto" w:sz="4" w:space="0"/>
              <w:right w:val="single" w:color="auto" w:sz="4" w:space="0"/>
            </w:tcBorders>
            <w:vAlign w:val="center"/>
          </w:tcPr>
          <w:p w:rsidRPr="00C06F97" w:rsidR="00C06F97" w:rsidP="00C06F97" w:rsidRDefault="00C06F97">
            <w:pPr>
              <w:rPr>
                <w:rFonts w:ascii="Arial" w:hAnsi="Arial" w:cs="Arial"/>
                <w:sz w:val="16"/>
                <w:szCs w:val="16"/>
              </w:rPr>
            </w:pPr>
            <w:r w:rsidRPr="00C06F97">
              <w:rPr>
                <w:rStyle w:val="fontstyle01"/>
                <w:rFonts w:ascii="Arial" w:hAnsi="Arial" w:cs="Arial"/>
                <w:sz w:val="16"/>
                <w:szCs w:val="16"/>
              </w:rPr>
              <w:t>Zagreb, A.</w:t>
            </w:r>
            <w:r w:rsidRPr="00C06F97">
              <w:rPr>
                <w:rFonts w:ascii="Arial" w:hAnsi="Arial" w:cs="Arial"/>
                <w:color w:val="000000"/>
                <w:sz w:val="16"/>
                <w:szCs w:val="16"/>
              </w:rPr>
              <w:br/>
            </w:r>
            <w:r w:rsidRPr="00C06F97">
              <w:rPr>
                <w:rStyle w:val="fontstyle01"/>
                <w:rFonts w:ascii="Arial" w:hAnsi="Arial" w:cs="Arial"/>
                <w:sz w:val="16"/>
                <w:szCs w:val="16"/>
              </w:rPr>
              <w:t>Dubrovnik</w:t>
            </w:r>
            <w:r w:rsidRPr="00C06F97">
              <w:rPr>
                <w:rFonts w:ascii="Arial" w:hAnsi="Arial" w:cs="Arial"/>
                <w:color w:val="000000"/>
                <w:sz w:val="16"/>
                <w:szCs w:val="16"/>
              </w:rPr>
              <w:br/>
            </w:r>
            <w:r w:rsidRPr="00C06F97">
              <w:rPr>
                <w:rStyle w:val="fontstyle01"/>
                <w:rFonts w:ascii="Arial" w:hAnsi="Arial" w:cs="Arial"/>
                <w:sz w:val="16"/>
                <w:szCs w:val="16"/>
              </w:rPr>
              <w:t>32</w:t>
            </w:r>
          </w:p>
          <w:p w:rsidRPr="00C06F97" w:rsidR="00C06F97" w:rsidP="006B0F0B" w:rsidRDefault="00C06F97">
            <w:pPr>
              <w:overflowPunct/>
              <w:autoSpaceDE/>
              <w:autoSpaceDN/>
              <w:adjustRightInd/>
              <w:textAlignment w:val="auto"/>
              <w:rPr>
                <w:rFonts w:ascii="Arial" w:hAnsi="Arial" w:cs="Arial"/>
                <w:sz w:val="16"/>
                <w:szCs w:val="16"/>
              </w:rPr>
            </w:pPr>
          </w:p>
        </w:tc>
        <w:tc>
          <w:tcPr>
            <w:tcW w:w="676" w:type="pct"/>
            <w:tcBorders>
              <w:top w:val="single" w:color="auto" w:sz="4" w:space="0"/>
              <w:left w:val="single" w:color="auto" w:sz="4" w:space="0"/>
              <w:bottom w:val="single" w:color="auto" w:sz="4" w:space="0"/>
              <w:right w:val="single" w:color="auto" w:sz="4" w:space="0"/>
            </w:tcBorders>
            <w:vAlign w:val="center"/>
          </w:tcPr>
          <w:p w:rsidRPr="00C06F97" w:rsidR="00C06F97" w:rsidRDefault="00C06F97">
            <w:pPr>
              <w:rPr>
                <w:rFonts w:ascii="Arial" w:hAnsi="Arial" w:cs="Arial"/>
                <w:sz w:val="16"/>
                <w:szCs w:val="16"/>
              </w:rPr>
            </w:pPr>
            <w:r w:rsidRPr="00C06F97">
              <w:rPr>
                <w:rStyle w:val="fontstyle01"/>
                <w:rFonts w:ascii="Arial" w:hAnsi="Arial" w:cs="Arial"/>
                <w:sz w:val="16"/>
                <w:szCs w:val="16"/>
              </w:rPr>
              <w:t>52.185,74</w:t>
            </w:r>
            <w:r w:rsidRPr="00C06F97">
              <w:rPr>
                <w:rFonts w:ascii="Arial" w:hAnsi="Arial" w:cs="Arial"/>
                <w:color w:val="000000"/>
                <w:sz w:val="16"/>
                <w:szCs w:val="16"/>
              </w:rPr>
              <w:br/>
            </w:r>
            <w:r w:rsidRPr="00C06F97">
              <w:rPr>
                <w:rStyle w:val="fontstyle01"/>
                <w:rFonts w:ascii="Arial" w:hAnsi="Arial" w:cs="Arial"/>
                <w:sz w:val="16"/>
                <w:szCs w:val="16"/>
              </w:rPr>
              <w:t>kn</w:t>
            </w:r>
          </w:p>
        </w:tc>
        <w:tc>
          <w:tcPr>
            <w:tcW w:w="553" w:type="pct"/>
            <w:tcBorders>
              <w:top w:val="single" w:color="auto" w:sz="4" w:space="0"/>
              <w:left w:val="single" w:color="auto" w:sz="4" w:space="0"/>
              <w:bottom w:val="single" w:color="auto" w:sz="4" w:space="0"/>
              <w:right w:val="single" w:color="auto" w:sz="4" w:space="0"/>
            </w:tcBorders>
            <w:vAlign w:val="center"/>
          </w:tcPr>
          <w:p w:rsidRPr="00C06F97" w:rsidR="00C06F97" w:rsidRDefault="00C06F97">
            <w:pPr>
              <w:rPr>
                <w:rFonts w:ascii="Arial" w:hAnsi="Arial" w:cs="Arial"/>
                <w:sz w:val="16"/>
                <w:szCs w:val="16"/>
              </w:rPr>
            </w:pPr>
            <w:r w:rsidRPr="00C06F97">
              <w:rPr>
                <w:rStyle w:val="fontstyle01"/>
                <w:rFonts w:ascii="Arial" w:hAnsi="Arial" w:cs="Arial"/>
                <w:sz w:val="16"/>
                <w:szCs w:val="16"/>
              </w:rPr>
              <w:t>Dug za poreze</w:t>
            </w:r>
            <w:r w:rsidRPr="00C06F97">
              <w:rPr>
                <w:rFonts w:ascii="Arial" w:hAnsi="Arial" w:cs="Arial"/>
                <w:color w:val="000000"/>
                <w:sz w:val="16"/>
                <w:szCs w:val="16"/>
              </w:rPr>
              <w:br/>
            </w:r>
            <w:r w:rsidRPr="00C06F97">
              <w:rPr>
                <w:rStyle w:val="fontstyle01"/>
                <w:rFonts w:ascii="Arial" w:hAnsi="Arial" w:cs="Arial"/>
                <w:sz w:val="16"/>
                <w:szCs w:val="16"/>
              </w:rPr>
              <w:t>i troškove</w:t>
            </w:r>
            <w:r w:rsidRPr="00C06F97">
              <w:rPr>
                <w:rFonts w:ascii="Arial" w:hAnsi="Arial" w:cs="Arial"/>
                <w:color w:val="000000"/>
                <w:sz w:val="16"/>
                <w:szCs w:val="16"/>
              </w:rPr>
              <w:br/>
            </w:r>
            <w:r w:rsidRPr="00C06F97">
              <w:rPr>
                <w:rStyle w:val="fontstyle01"/>
                <w:rFonts w:ascii="Arial" w:hAnsi="Arial" w:cs="Arial"/>
                <w:sz w:val="16"/>
                <w:szCs w:val="16"/>
              </w:rPr>
              <w:t>naplate</w:t>
            </w:r>
          </w:p>
        </w:tc>
        <w:tc>
          <w:tcPr>
            <w:tcW w:w="606" w:type="pct"/>
            <w:tcBorders>
              <w:top w:val="single" w:color="auto" w:sz="4" w:space="0"/>
              <w:left w:val="single" w:color="auto" w:sz="4" w:space="0"/>
              <w:bottom w:val="single" w:color="auto" w:sz="4" w:space="0"/>
              <w:right w:val="single" w:color="auto" w:sz="4" w:space="0"/>
            </w:tcBorders>
            <w:vAlign w:val="center"/>
          </w:tcPr>
          <w:p w:rsidRPr="00C06F97" w:rsidR="00C06F97" w:rsidRDefault="00C06F97">
            <w:pPr>
              <w:rPr>
                <w:rFonts w:ascii="Arial" w:hAnsi="Arial" w:cs="Arial"/>
                <w:sz w:val="16"/>
                <w:szCs w:val="16"/>
              </w:rPr>
            </w:pPr>
            <w:r w:rsidRPr="00C06F97">
              <w:rPr>
                <w:rStyle w:val="fontstyle01"/>
                <w:rFonts w:ascii="Arial" w:hAnsi="Arial" w:cs="Arial"/>
                <w:sz w:val="16"/>
                <w:szCs w:val="16"/>
              </w:rPr>
              <w:t>52.185,74</w:t>
            </w:r>
            <w:r w:rsidRPr="00C06F97">
              <w:rPr>
                <w:rFonts w:ascii="Arial" w:hAnsi="Arial" w:cs="Arial"/>
                <w:color w:val="000000"/>
                <w:sz w:val="16"/>
                <w:szCs w:val="16"/>
              </w:rPr>
              <w:br/>
            </w:r>
            <w:r w:rsidRPr="00C06F97">
              <w:rPr>
                <w:rStyle w:val="fontstyle01"/>
                <w:rFonts w:ascii="Arial" w:hAnsi="Arial" w:cs="Arial"/>
                <w:sz w:val="16"/>
                <w:szCs w:val="16"/>
              </w:rPr>
              <w:t>kn</w:t>
            </w:r>
          </w:p>
        </w:tc>
        <w:tc>
          <w:tcPr>
            <w:tcW w:w="623" w:type="pct"/>
            <w:tcBorders>
              <w:top w:val="single" w:color="auto" w:sz="4" w:space="0"/>
              <w:left w:val="single" w:color="auto" w:sz="4" w:space="0"/>
              <w:bottom w:val="single" w:color="auto" w:sz="4" w:space="0"/>
              <w:right w:val="single" w:color="auto" w:sz="4" w:space="0"/>
            </w:tcBorders>
            <w:vAlign w:val="center"/>
          </w:tcPr>
          <w:p w:rsidRPr="00C06F97" w:rsidR="00C06F97" w:rsidRDefault="00C06F97">
            <w:pPr>
              <w:rPr>
                <w:rFonts w:ascii="Arial" w:hAnsi="Arial" w:cs="Arial"/>
                <w:sz w:val="16"/>
                <w:szCs w:val="16"/>
              </w:rPr>
            </w:pPr>
            <w:r w:rsidRPr="00C06F97">
              <w:rPr>
                <w:rStyle w:val="fontstyle01"/>
                <w:rFonts w:ascii="Arial" w:hAnsi="Arial" w:cs="Arial"/>
                <w:sz w:val="16"/>
                <w:szCs w:val="16"/>
              </w:rPr>
              <w:t>Dospjeli</w:t>
            </w:r>
            <w:r w:rsidRPr="00C06F97">
              <w:rPr>
                <w:rFonts w:ascii="Arial" w:hAnsi="Arial" w:cs="Arial"/>
                <w:color w:val="000000"/>
                <w:sz w:val="16"/>
                <w:szCs w:val="16"/>
              </w:rPr>
              <w:br/>
            </w:r>
            <w:r w:rsidRPr="00C06F97">
              <w:rPr>
                <w:rStyle w:val="fontstyle01"/>
                <w:rFonts w:ascii="Arial" w:hAnsi="Arial" w:cs="Arial"/>
                <w:sz w:val="16"/>
                <w:szCs w:val="16"/>
              </w:rPr>
              <w:t>dug za</w:t>
            </w:r>
            <w:r w:rsidRPr="00C06F97">
              <w:rPr>
                <w:rFonts w:ascii="Arial" w:hAnsi="Arial" w:cs="Arial"/>
                <w:color w:val="000000"/>
                <w:sz w:val="16"/>
                <w:szCs w:val="16"/>
              </w:rPr>
              <w:br/>
            </w:r>
            <w:r w:rsidRPr="00C06F97">
              <w:rPr>
                <w:rStyle w:val="fontstyle01"/>
                <w:rFonts w:ascii="Arial" w:hAnsi="Arial" w:cs="Arial"/>
                <w:sz w:val="16"/>
                <w:szCs w:val="16"/>
              </w:rPr>
              <w:t>poreze i</w:t>
            </w:r>
            <w:r w:rsidRPr="00C06F97">
              <w:rPr>
                <w:rFonts w:ascii="Arial" w:hAnsi="Arial" w:cs="Arial"/>
                <w:color w:val="000000"/>
                <w:sz w:val="16"/>
                <w:szCs w:val="16"/>
              </w:rPr>
              <w:br/>
            </w:r>
            <w:r w:rsidRPr="00C06F97">
              <w:rPr>
                <w:rStyle w:val="fontstyle01"/>
                <w:rFonts w:ascii="Arial" w:hAnsi="Arial" w:cs="Arial"/>
                <w:sz w:val="16"/>
                <w:szCs w:val="16"/>
              </w:rPr>
              <w:t>troškove</w:t>
            </w:r>
          </w:p>
        </w:tc>
      </w:tr>
      <w:tr w:rsidRPr="00C06F97" w:rsidR="00C06F97" w:rsidTr="00C06F97">
        <w:tc>
          <w:tcPr>
            <w:tcW w:w="348" w:type="pct"/>
            <w:tcBorders>
              <w:top w:val="single" w:color="auto" w:sz="4" w:space="0"/>
              <w:left w:val="single" w:color="auto" w:sz="4" w:space="0"/>
              <w:bottom w:val="single" w:color="auto" w:sz="4" w:space="0"/>
              <w:right w:val="single" w:color="auto" w:sz="4" w:space="0"/>
            </w:tcBorders>
            <w:vAlign w:val="center"/>
          </w:tcPr>
          <w:p w:rsidRPr="00C06F97" w:rsidR="00C06F97" w:rsidRDefault="00C06F97">
            <w:pPr>
              <w:rPr>
                <w:rFonts w:ascii="Arial" w:hAnsi="Arial" w:cs="Arial"/>
                <w:sz w:val="16"/>
                <w:szCs w:val="16"/>
              </w:rPr>
            </w:pPr>
            <w:r w:rsidRPr="00C06F97">
              <w:rPr>
                <w:rStyle w:val="fontstyle01"/>
                <w:rFonts w:ascii="Arial" w:hAnsi="Arial" w:cs="Arial"/>
                <w:sz w:val="16"/>
                <w:szCs w:val="16"/>
              </w:rPr>
              <w:t xml:space="preserve">2. </w:t>
            </w:r>
          </w:p>
        </w:tc>
        <w:tc>
          <w:tcPr>
            <w:tcW w:w="893" w:type="pct"/>
            <w:tcBorders>
              <w:top w:val="single" w:color="auto" w:sz="4" w:space="0"/>
              <w:left w:val="single" w:color="auto" w:sz="4" w:space="0"/>
              <w:bottom w:val="single" w:color="auto" w:sz="4" w:space="0"/>
              <w:right w:val="single" w:color="auto" w:sz="4" w:space="0"/>
            </w:tcBorders>
            <w:vAlign w:val="center"/>
          </w:tcPr>
          <w:p w:rsidRPr="00C06F97" w:rsidR="00C06F97" w:rsidRDefault="00C06F97">
            <w:pPr>
              <w:rPr>
                <w:rFonts w:ascii="Arial" w:hAnsi="Arial" w:cs="Arial"/>
                <w:sz w:val="16"/>
                <w:szCs w:val="16"/>
              </w:rPr>
            </w:pPr>
            <w:r w:rsidRPr="00C06F97">
              <w:rPr>
                <w:rStyle w:val="fontstyle01"/>
                <w:rFonts w:ascii="Arial" w:hAnsi="Arial" w:cs="Arial"/>
                <w:sz w:val="16"/>
                <w:szCs w:val="16"/>
              </w:rPr>
              <w:t>Zagrebački</w:t>
            </w:r>
            <w:r w:rsidRPr="00C06F97">
              <w:rPr>
                <w:rFonts w:ascii="Arial" w:hAnsi="Arial" w:cs="Arial"/>
                <w:color w:val="000000"/>
                <w:sz w:val="16"/>
                <w:szCs w:val="16"/>
              </w:rPr>
              <w:br/>
            </w:r>
            <w:r w:rsidRPr="00C06F97">
              <w:rPr>
                <w:rStyle w:val="fontstyle01"/>
                <w:rFonts w:ascii="Arial" w:hAnsi="Arial" w:cs="Arial"/>
                <w:sz w:val="16"/>
                <w:szCs w:val="16"/>
              </w:rPr>
              <w:t xml:space="preserve">holding </w:t>
            </w:r>
          </w:p>
        </w:tc>
        <w:tc>
          <w:tcPr>
            <w:tcW w:w="730" w:type="pct"/>
            <w:tcBorders>
              <w:top w:val="single" w:color="auto" w:sz="4" w:space="0"/>
              <w:left w:val="single" w:color="auto" w:sz="4" w:space="0"/>
              <w:bottom w:val="single" w:color="auto" w:sz="4" w:space="0"/>
              <w:right w:val="single" w:color="auto" w:sz="4" w:space="0"/>
            </w:tcBorders>
            <w:vAlign w:val="center"/>
          </w:tcPr>
          <w:p w:rsidRPr="00C06F97" w:rsidR="00C06F97" w:rsidRDefault="00C06F97">
            <w:pPr>
              <w:rPr>
                <w:rFonts w:ascii="Arial" w:hAnsi="Arial" w:cs="Arial"/>
                <w:sz w:val="16"/>
                <w:szCs w:val="16"/>
              </w:rPr>
            </w:pPr>
            <w:r w:rsidRPr="00C06F97">
              <w:rPr>
                <w:rStyle w:val="fontstyle01"/>
                <w:rFonts w:ascii="Arial" w:hAnsi="Arial" w:cs="Arial"/>
                <w:sz w:val="16"/>
                <w:szCs w:val="16"/>
              </w:rPr>
              <w:t>85584865987</w:t>
            </w:r>
          </w:p>
        </w:tc>
        <w:tc>
          <w:tcPr>
            <w:tcW w:w="570" w:type="pct"/>
            <w:tcBorders>
              <w:top w:val="single" w:color="auto" w:sz="4" w:space="0"/>
              <w:left w:val="single" w:color="auto" w:sz="4" w:space="0"/>
              <w:bottom w:val="single" w:color="auto" w:sz="4" w:space="0"/>
              <w:right w:val="single" w:color="auto" w:sz="4" w:space="0"/>
            </w:tcBorders>
            <w:vAlign w:val="center"/>
          </w:tcPr>
          <w:p w:rsidRPr="00C06F97" w:rsidR="00C06F97" w:rsidRDefault="00C06F97">
            <w:pPr>
              <w:rPr>
                <w:rFonts w:ascii="Arial" w:hAnsi="Arial" w:cs="Arial"/>
                <w:sz w:val="16"/>
                <w:szCs w:val="16"/>
              </w:rPr>
            </w:pPr>
            <w:r w:rsidRPr="00C06F97">
              <w:rPr>
                <w:rStyle w:val="fontstyle01"/>
                <w:rFonts w:ascii="Arial" w:hAnsi="Arial" w:cs="Arial"/>
                <w:sz w:val="16"/>
                <w:szCs w:val="16"/>
              </w:rPr>
              <w:t>Ulica</w:t>
            </w:r>
            <w:r w:rsidRPr="00C06F97">
              <w:rPr>
                <w:rFonts w:ascii="Arial" w:hAnsi="Arial" w:cs="Arial"/>
                <w:color w:val="000000"/>
                <w:sz w:val="16"/>
                <w:szCs w:val="16"/>
              </w:rPr>
              <w:br/>
            </w:r>
            <w:r w:rsidRPr="00C06F97">
              <w:rPr>
                <w:rStyle w:val="fontstyle01"/>
                <w:rFonts w:ascii="Arial" w:hAnsi="Arial" w:cs="Arial"/>
                <w:sz w:val="16"/>
                <w:szCs w:val="16"/>
              </w:rPr>
              <w:t>grada</w:t>
            </w:r>
            <w:r w:rsidRPr="00C06F97">
              <w:rPr>
                <w:rFonts w:ascii="Arial" w:hAnsi="Arial" w:cs="Arial"/>
                <w:color w:val="000000"/>
                <w:sz w:val="16"/>
                <w:szCs w:val="16"/>
              </w:rPr>
              <w:br/>
            </w:r>
            <w:r w:rsidRPr="00C06F97">
              <w:rPr>
                <w:rStyle w:val="fontstyle01"/>
                <w:rFonts w:ascii="Arial" w:hAnsi="Arial" w:cs="Arial"/>
                <w:sz w:val="16"/>
                <w:szCs w:val="16"/>
              </w:rPr>
              <w:t>Vukovara</w:t>
            </w:r>
            <w:r w:rsidRPr="00C06F97">
              <w:rPr>
                <w:rFonts w:ascii="Arial" w:hAnsi="Arial" w:cs="Arial"/>
                <w:color w:val="000000"/>
                <w:sz w:val="16"/>
                <w:szCs w:val="16"/>
              </w:rPr>
              <w:br/>
            </w:r>
            <w:r w:rsidRPr="00C06F97">
              <w:rPr>
                <w:rStyle w:val="fontstyle01"/>
                <w:rFonts w:ascii="Arial" w:hAnsi="Arial" w:cs="Arial"/>
                <w:sz w:val="16"/>
                <w:szCs w:val="16"/>
              </w:rPr>
              <w:t>41, Zagreb</w:t>
            </w:r>
          </w:p>
        </w:tc>
        <w:tc>
          <w:tcPr>
            <w:tcW w:w="676" w:type="pct"/>
            <w:tcBorders>
              <w:top w:val="single" w:color="auto" w:sz="4" w:space="0"/>
              <w:left w:val="single" w:color="auto" w:sz="4" w:space="0"/>
              <w:bottom w:val="single" w:color="auto" w:sz="4" w:space="0"/>
              <w:right w:val="single" w:color="auto" w:sz="4" w:space="0"/>
            </w:tcBorders>
            <w:vAlign w:val="center"/>
          </w:tcPr>
          <w:p w:rsidRPr="00C06F97" w:rsidR="00C06F97" w:rsidRDefault="00C06F97">
            <w:pPr>
              <w:rPr>
                <w:rFonts w:ascii="Arial" w:hAnsi="Arial" w:cs="Arial"/>
                <w:sz w:val="16"/>
                <w:szCs w:val="16"/>
              </w:rPr>
            </w:pPr>
            <w:r w:rsidRPr="00C06F97">
              <w:rPr>
                <w:rStyle w:val="fontstyle01"/>
                <w:rFonts w:ascii="Arial" w:hAnsi="Arial" w:cs="Arial"/>
                <w:sz w:val="16"/>
                <w:szCs w:val="16"/>
              </w:rPr>
              <w:t>853,34 kn</w:t>
            </w:r>
          </w:p>
        </w:tc>
        <w:tc>
          <w:tcPr>
            <w:tcW w:w="553" w:type="pct"/>
            <w:tcBorders>
              <w:top w:val="single" w:color="auto" w:sz="4" w:space="0"/>
              <w:left w:val="single" w:color="auto" w:sz="4" w:space="0"/>
              <w:bottom w:val="single" w:color="auto" w:sz="4" w:space="0"/>
              <w:right w:val="single" w:color="auto" w:sz="4" w:space="0"/>
            </w:tcBorders>
            <w:vAlign w:val="center"/>
          </w:tcPr>
          <w:p w:rsidRPr="00C06F97" w:rsidR="00C06F97" w:rsidRDefault="00C06F97">
            <w:pPr>
              <w:rPr>
                <w:rFonts w:ascii="Arial" w:hAnsi="Arial" w:cs="Arial"/>
                <w:sz w:val="16"/>
                <w:szCs w:val="16"/>
              </w:rPr>
            </w:pPr>
            <w:r w:rsidRPr="00C06F97">
              <w:rPr>
                <w:rStyle w:val="fontstyle01"/>
                <w:rFonts w:ascii="Arial" w:hAnsi="Arial" w:cs="Arial"/>
                <w:sz w:val="16"/>
                <w:szCs w:val="16"/>
              </w:rPr>
              <w:t>Dug po</w:t>
            </w:r>
            <w:r w:rsidRPr="00C06F97">
              <w:rPr>
                <w:rFonts w:ascii="Arial" w:hAnsi="Arial" w:cs="Arial"/>
                <w:color w:val="000000"/>
                <w:sz w:val="16"/>
                <w:szCs w:val="16"/>
              </w:rPr>
              <w:br/>
            </w:r>
            <w:r w:rsidRPr="00C06F97">
              <w:rPr>
                <w:rStyle w:val="fontstyle01"/>
                <w:rFonts w:ascii="Arial" w:hAnsi="Arial" w:cs="Arial"/>
                <w:sz w:val="16"/>
                <w:szCs w:val="16"/>
              </w:rPr>
              <w:t>vjerodostojnoj</w:t>
            </w:r>
            <w:r w:rsidRPr="00C06F97">
              <w:rPr>
                <w:rFonts w:ascii="Arial" w:hAnsi="Arial" w:cs="Arial"/>
                <w:color w:val="000000"/>
                <w:sz w:val="16"/>
                <w:szCs w:val="16"/>
              </w:rPr>
              <w:br/>
            </w:r>
            <w:r w:rsidRPr="00C06F97">
              <w:rPr>
                <w:rStyle w:val="fontstyle01"/>
                <w:rFonts w:ascii="Arial" w:hAnsi="Arial" w:cs="Arial"/>
                <w:sz w:val="16"/>
                <w:szCs w:val="16"/>
              </w:rPr>
              <w:t>ispravi</w:t>
            </w:r>
          </w:p>
        </w:tc>
        <w:tc>
          <w:tcPr>
            <w:tcW w:w="606" w:type="pct"/>
            <w:tcBorders>
              <w:top w:val="single" w:color="auto" w:sz="4" w:space="0"/>
              <w:left w:val="single" w:color="auto" w:sz="4" w:space="0"/>
              <w:bottom w:val="single" w:color="auto" w:sz="4" w:space="0"/>
              <w:right w:val="single" w:color="auto" w:sz="4" w:space="0"/>
            </w:tcBorders>
            <w:vAlign w:val="center"/>
          </w:tcPr>
          <w:p w:rsidRPr="00C06F97" w:rsidR="00C06F97" w:rsidRDefault="00C06F97">
            <w:pPr>
              <w:rPr>
                <w:rFonts w:ascii="Arial" w:hAnsi="Arial" w:cs="Arial"/>
                <w:sz w:val="16"/>
                <w:szCs w:val="16"/>
              </w:rPr>
            </w:pPr>
            <w:r w:rsidRPr="00C06F97">
              <w:rPr>
                <w:rStyle w:val="fontstyle01"/>
                <w:rFonts w:ascii="Arial" w:hAnsi="Arial" w:cs="Arial"/>
                <w:sz w:val="16"/>
                <w:szCs w:val="16"/>
              </w:rPr>
              <w:t xml:space="preserve">853,34 kn </w:t>
            </w:r>
          </w:p>
        </w:tc>
        <w:tc>
          <w:tcPr>
            <w:tcW w:w="623" w:type="pct"/>
            <w:tcBorders>
              <w:top w:val="single" w:color="auto" w:sz="4" w:space="0"/>
              <w:left w:val="single" w:color="auto" w:sz="4" w:space="0"/>
              <w:bottom w:val="single" w:color="auto" w:sz="4" w:space="0"/>
              <w:right w:val="single" w:color="auto" w:sz="4" w:space="0"/>
            </w:tcBorders>
            <w:vAlign w:val="center"/>
          </w:tcPr>
          <w:p w:rsidRPr="00C06F97" w:rsidR="00C06F97" w:rsidRDefault="00C06F97">
            <w:pPr>
              <w:rPr>
                <w:rFonts w:ascii="Arial" w:hAnsi="Arial" w:cs="Arial"/>
                <w:sz w:val="16"/>
                <w:szCs w:val="16"/>
              </w:rPr>
            </w:pPr>
            <w:r w:rsidRPr="00C06F97">
              <w:rPr>
                <w:rStyle w:val="fontstyle01"/>
                <w:rFonts w:ascii="Arial" w:hAnsi="Arial" w:cs="Arial"/>
                <w:sz w:val="16"/>
                <w:szCs w:val="16"/>
              </w:rPr>
              <w:t>Dospjeli</w:t>
            </w:r>
            <w:r w:rsidRPr="00C06F97">
              <w:rPr>
                <w:rFonts w:ascii="Arial" w:hAnsi="Arial" w:cs="Arial"/>
                <w:color w:val="000000"/>
                <w:sz w:val="16"/>
                <w:szCs w:val="16"/>
              </w:rPr>
              <w:br/>
            </w:r>
            <w:r w:rsidRPr="00C06F97">
              <w:rPr>
                <w:rStyle w:val="fontstyle01"/>
                <w:rFonts w:ascii="Arial" w:hAnsi="Arial" w:cs="Arial"/>
                <w:sz w:val="16"/>
                <w:szCs w:val="16"/>
              </w:rPr>
              <w:t>dug</w:t>
            </w:r>
          </w:p>
        </w:tc>
      </w:tr>
      <w:tr w:rsidRPr="00C06F97" w:rsidR="001967BF" w:rsidTr="00C06F97">
        <w:tc>
          <w:tcPr>
            <w:tcW w:w="348" w:type="pct"/>
            <w:tcBorders>
              <w:top w:val="single" w:color="auto" w:sz="4" w:space="0"/>
              <w:left w:val="single" w:color="auto" w:sz="4" w:space="0"/>
              <w:bottom w:val="single" w:color="auto" w:sz="4" w:space="0"/>
              <w:right w:val="single" w:color="auto" w:sz="4" w:space="0"/>
            </w:tcBorders>
            <w:vAlign w:val="center"/>
          </w:tcPr>
          <w:p w:rsidRPr="00C06F97" w:rsidR="001967BF" w:rsidP="006B0F0B" w:rsidRDefault="001967BF">
            <w:pPr>
              <w:overflowPunct/>
              <w:autoSpaceDE/>
              <w:autoSpaceDN/>
              <w:adjustRightInd/>
              <w:textAlignment w:val="auto"/>
              <w:rPr>
                <w:rFonts w:ascii="Arial" w:hAnsi="Arial" w:cs="Arial"/>
                <w:b/>
                <w:bCs/>
                <w:color w:val="000000"/>
                <w:sz w:val="16"/>
                <w:szCs w:val="16"/>
              </w:rPr>
            </w:pPr>
          </w:p>
        </w:tc>
        <w:tc>
          <w:tcPr>
            <w:tcW w:w="893" w:type="pct"/>
            <w:tcBorders>
              <w:top w:val="single" w:color="auto" w:sz="4" w:space="0"/>
              <w:left w:val="single" w:color="auto" w:sz="4" w:space="0"/>
              <w:bottom w:val="single" w:color="auto" w:sz="4" w:space="0"/>
              <w:right w:val="single" w:color="auto" w:sz="4" w:space="0"/>
            </w:tcBorders>
            <w:vAlign w:val="center"/>
          </w:tcPr>
          <w:p w:rsidRPr="00C06F97" w:rsidR="001967BF" w:rsidP="006B0F0B" w:rsidRDefault="001967BF">
            <w:pPr>
              <w:overflowPunct/>
              <w:autoSpaceDE/>
              <w:autoSpaceDN/>
              <w:adjustRightInd/>
              <w:textAlignment w:val="auto"/>
              <w:rPr>
                <w:rFonts w:ascii="Arial" w:hAnsi="Arial" w:cs="Arial"/>
                <w:sz w:val="16"/>
                <w:szCs w:val="16"/>
              </w:rPr>
            </w:pPr>
            <w:r w:rsidRPr="00C06F97">
              <w:rPr>
                <w:rFonts w:ascii="Arial" w:hAnsi="Arial" w:cs="Arial"/>
                <w:bCs/>
                <w:color w:val="000000"/>
                <w:sz w:val="16"/>
                <w:szCs w:val="16"/>
              </w:rPr>
              <w:t xml:space="preserve">II. red ukupno </w:t>
            </w:r>
          </w:p>
        </w:tc>
        <w:tc>
          <w:tcPr>
            <w:tcW w:w="730" w:type="pct"/>
            <w:tcBorders>
              <w:top w:val="single" w:color="auto" w:sz="4" w:space="0"/>
              <w:left w:val="single" w:color="auto" w:sz="4" w:space="0"/>
              <w:bottom w:val="single" w:color="auto" w:sz="4" w:space="0"/>
              <w:right w:val="single" w:color="auto" w:sz="4" w:space="0"/>
            </w:tcBorders>
            <w:vAlign w:val="center"/>
          </w:tcPr>
          <w:p w:rsidRPr="00C06F97" w:rsidR="001967BF" w:rsidP="006B0F0B" w:rsidRDefault="001967BF">
            <w:pPr>
              <w:overflowPunct/>
              <w:autoSpaceDE/>
              <w:autoSpaceDN/>
              <w:adjustRightInd/>
              <w:textAlignment w:val="auto"/>
              <w:rPr>
                <w:rFonts w:ascii="Arial" w:hAnsi="Arial" w:cs="Arial"/>
                <w:sz w:val="16"/>
                <w:szCs w:val="16"/>
              </w:rPr>
            </w:pPr>
          </w:p>
        </w:tc>
        <w:tc>
          <w:tcPr>
            <w:tcW w:w="570" w:type="pct"/>
            <w:tcBorders>
              <w:top w:val="single" w:color="auto" w:sz="4" w:space="0"/>
              <w:left w:val="single" w:color="auto" w:sz="4" w:space="0"/>
              <w:bottom w:val="single" w:color="auto" w:sz="4" w:space="0"/>
              <w:right w:val="single" w:color="auto" w:sz="4" w:space="0"/>
            </w:tcBorders>
            <w:vAlign w:val="center"/>
          </w:tcPr>
          <w:p w:rsidRPr="00C06F97" w:rsidR="001967BF" w:rsidP="006B0F0B" w:rsidRDefault="001967BF">
            <w:pPr>
              <w:overflowPunct/>
              <w:autoSpaceDE/>
              <w:autoSpaceDN/>
              <w:adjustRightInd/>
              <w:textAlignment w:val="auto"/>
              <w:rPr>
                <w:rFonts w:ascii="Arial" w:hAnsi="Arial" w:cs="Arial"/>
                <w:sz w:val="16"/>
                <w:szCs w:val="16"/>
              </w:rPr>
            </w:pPr>
          </w:p>
        </w:tc>
        <w:tc>
          <w:tcPr>
            <w:tcW w:w="676" w:type="pct"/>
            <w:tcBorders>
              <w:top w:val="single" w:color="auto" w:sz="4" w:space="0"/>
              <w:left w:val="single" w:color="auto" w:sz="4" w:space="0"/>
              <w:bottom w:val="single" w:color="auto" w:sz="4" w:space="0"/>
              <w:right w:val="single" w:color="auto" w:sz="4" w:space="0"/>
            </w:tcBorders>
            <w:vAlign w:val="center"/>
          </w:tcPr>
          <w:p w:rsidRPr="00C06F97" w:rsidR="00C06F97" w:rsidP="00C06F97" w:rsidRDefault="00C06F97">
            <w:pPr>
              <w:rPr>
                <w:rFonts w:ascii="Arial" w:hAnsi="Arial" w:cs="Arial"/>
                <w:sz w:val="16"/>
                <w:szCs w:val="16"/>
              </w:rPr>
            </w:pPr>
            <w:r w:rsidRPr="00C06F97">
              <w:rPr>
                <w:rStyle w:val="fontstyle01"/>
                <w:rFonts w:ascii="Arial" w:hAnsi="Arial" w:cs="Arial"/>
                <w:sz w:val="16"/>
                <w:szCs w:val="16"/>
              </w:rPr>
              <w:t>53.039,08</w:t>
            </w:r>
          </w:p>
          <w:p w:rsidRPr="00C06F97" w:rsidR="001967BF" w:rsidP="006B0F0B" w:rsidRDefault="001967BF">
            <w:pPr>
              <w:overflowPunct/>
              <w:autoSpaceDE/>
              <w:autoSpaceDN/>
              <w:adjustRightInd/>
              <w:textAlignment w:val="auto"/>
              <w:rPr>
                <w:rFonts w:ascii="Arial" w:hAnsi="Arial" w:cs="Arial"/>
                <w:sz w:val="16"/>
                <w:szCs w:val="16"/>
              </w:rPr>
            </w:pPr>
          </w:p>
        </w:tc>
        <w:tc>
          <w:tcPr>
            <w:tcW w:w="553" w:type="pct"/>
            <w:tcBorders>
              <w:top w:val="single" w:color="auto" w:sz="4" w:space="0"/>
              <w:left w:val="single" w:color="auto" w:sz="4" w:space="0"/>
              <w:bottom w:val="single" w:color="auto" w:sz="4" w:space="0"/>
              <w:right w:val="single" w:color="auto" w:sz="4" w:space="0"/>
            </w:tcBorders>
            <w:vAlign w:val="center"/>
          </w:tcPr>
          <w:p w:rsidRPr="00C06F97" w:rsidR="001967BF" w:rsidP="006B0F0B" w:rsidRDefault="001967BF">
            <w:pPr>
              <w:overflowPunct/>
              <w:autoSpaceDE/>
              <w:autoSpaceDN/>
              <w:adjustRightInd/>
              <w:textAlignment w:val="auto"/>
              <w:rPr>
                <w:rFonts w:ascii="Arial" w:hAnsi="Arial" w:cs="Arial"/>
                <w:color w:val="000000"/>
                <w:sz w:val="16"/>
                <w:szCs w:val="16"/>
              </w:rPr>
            </w:pPr>
          </w:p>
        </w:tc>
        <w:tc>
          <w:tcPr>
            <w:tcW w:w="606" w:type="pct"/>
            <w:tcBorders>
              <w:top w:val="single" w:color="auto" w:sz="4" w:space="0"/>
              <w:left w:val="single" w:color="auto" w:sz="4" w:space="0"/>
              <w:bottom w:val="single" w:color="auto" w:sz="4" w:space="0"/>
              <w:right w:val="single" w:color="auto" w:sz="4" w:space="0"/>
            </w:tcBorders>
            <w:vAlign w:val="center"/>
          </w:tcPr>
          <w:p w:rsidRPr="00C06F97" w:rsidR="00C06F97" w:rsidP="00C06F97" w:rsidRDefault="00C06F97">
            <w:pPr>
              <w:rPr>
                <w:rFonts w:ascii="Arial" w:hAnsi="Arial" w:cs="Arial"/>
                <w:sz w:val="16"/>
                <w:szCs w:val="16"/>
              </w:rPr>
            </w:pPr>
            <w:r w:rsidRPr="00C06F97">
              <w:rPr>
                <w:rStyle w:val="fontstyle01"/>
                <w:rFonts w:ascii="Arial" w:hAnsi="Arial" w:cs="Arial"/>
                <w:sz w:val="16"/>
                <w:szCs w:val="16"/>
              </w:rPr>
              <w:t>53.039,08</w:t>
            </w:r>
          </w:p>
          <w:p w:rsidRPr="00C06F97" w:rsidR="001967BF" w:rsidP="006B0F0B" w:rsidRDefault="001967BF">
            <w:pPr>
              <w:overflowPunct/>
              <w:autoSpaceDE/>
              <w:autoSpaceDN/>
              <w:adjustRightInd/>
              <w:textAlignment w:val="auto"/>
              <w:rPr>
                <w:rFonts w:ascii="Arial" w:hAnsi="Arial" w:cs="Arial"/>
                <w:color w:val="000000"/>
                <w:sz w:val="16"/>
                <w:szCs w:val="16"/>
              </w:rPr>
            </w:pPr>
          </w:p>
        </w:tc>
        <w:tc>
          <w:tcPr>
            <w:tcW w:w="623" w:type="pct"/>
            <w:tcBorders>
              <w:top w:val="single" w:color="auto" w:sz="4" w:space="0"/>
              <w:left w:val="single" w:color="auto" w:sz="4" w:space="0"/>
              <w:bottom w:val="single" w:color="auto" w:sz="4" w:space="0"/>
              <w:right w:val="single" w:color="auto" w:sz="4" w:space="0"/>
            </w:tcBorders>
            <w:vAlign w:val="center"/>
          </w:tcPr>
          <w:p w:rsidRPr="00C06F97" w:rsidR="001967BF" w:rsidP="006B0F0B" w:rsidRDefault="001967BF">
            <w:pPr>
              <w:overflowPunct/>
              <w:autoSpaceDE/>
              <w:autoSpaceDN/>
              <w:adjustRightInd/>
              <w:textAlignment w:val="auto"/>
              <w:rPr>
                <w:rFonts w:ascii="Arial" w:hAnsi="Arial" w:cs="Arial"/>
                <w:color w:val="000000"/>
                <w:sz w:val="16"/>
                <w:szCs w:val="16"/>
              </w:rPr>
            </w:pPr>
          </w:p>
        </w:tc>
      </w:tr>
    </w:tbl>
    <w:p w:rsidR="0016535C" w:rsidP="006B0F0B" w:rsidRDefault="00302E19">
      <w:pPr>
        <w:overflowPunct/>
        <w:autoSpaceDE/>
        <w:autoSpaceDN/>
        <w:adjustRightInd/>
        <w:textAlignment w:val="auto"/>
        <w:rPr>
          <w:rFonts w:ascii="Arial" w:hAnsi="Arial" w:cs="Arial"/>
          <w:sz w:val="24"/>
          <w:szCs w:val="24"/>
        </w:rPr>
      </w:pPr>
      <w:r>
        <w:rPr>
          <w:rFonts w:ascii="Arial" w:hAnsi="Arial" w:cs="Arial"/>
          <w:sz w:val="24"/>
          <w:szCs w:val="24"/>
        </w:rPr>
        <w:tab/>
      </w:r>
      <w:r w:rsidR="0016535C">
        <w:rPr>
          <w:rFonts w:ascii="Arial" w:hAnsi="Arial" w:cs="Arial"/>
          <w:sz w:val="24"/>
          <w:szCs w:val="24"/>
        </w:rPr>
        <w:t xml:space="preserve"> </w:t>
      </w:r>
    </w:p>
    <w:p w:rsidRPr="00ED4167" w:rsidR="0016535C" w:rsidP="00F3444F" w:rsidRDefault="007A6276">
      <w:pPr>
        <w:overflowPunct/>
        <w:autoSpaceDE/>
        <w:autoSpaceDN/>
        <w:adjustRightInd/>
        <w:textAlignment w:val="auto"/>
        <w:rPr>
          <w:rFonts w:ascii="Arial" w:hAnsi="Arial" w:cs="Arial"/>
          <w:sz w:val="24"/>
          <w:szCs w:val="24"/>
        </w:rPr>
      </w:pPr>
      <w:r>
        <w:rPr>
          <w:rFonts w:ascii="Arial" w:hAnsi="Arial" w:cs="Arial"/>
          <w:sz w:val="24"/>
          <w:szCs w:val="24"/>
        </w:rPr>
        <w:tab/>
        <w:t xml:space="preserve">Prisutni vjerovnik ne osporava tražbinu drugom vjerovniku. </w:t>
      </w:r>
    </w:p>
    <w:p w:rsidRPr="00ED4167" w:rsidR="000857AF" w:rsidP="001C716F" w:rsidRDefault="000857AF">
      <w:pPr>
        <w:ind w:firstLine="720"/>
        <w:jc w:val="both"/>
        <w:rPr>
          <w:rFonts w:ascii="Arial" w:hAnsi="Arial" w:cs="Arial"/>
          <w:sz w:val="24"/>
          <w:szCs w:val="24"/>
        </w:rPr>
      </w:pPr>
      <w:r w:rsidRPr="00ED4167">
        <w:rPr>
          <w:rFonts w:ascii="Arial" w:hAnsi="Arial" w:cs="Arial"/>
          <w:sz w:val="24"/>
          <w:szCs w:val="24"/>
        </w:rPr>
        <w:t>S obzirom da su ispitane sve prijavljene tražbine, sud izjavljuje da će rješenje o tome u kojem iznosu i u ko</w:t>
      </w:r>
      <w:r w:rsidRPr="00ED4167" w:rsidR="00A51DA6">
        <w:rPr>
          <w:rFonts w:ascii="Arial" w:hAnsi="Arial" w:cs="Arial"/>
          <w:sz w:val="24"/>
          <w:szCs w:val="24"/>
        </w:rPr>
        <w:t xml:space="preserve">jem isplatnom redu su utvrđene </w:t>
      </w:r>
      <w:r w:rsidRPr="00ED4167">
        <w:rPr>
          <w:rFonts w:ascii="Arial" w:hAnsi="Arial" w:cs="Arial"/>
          <w:sz w:val="24"/>
          <w:szCs w:val="24"/>
        </w:rPr>
        <w:t>biti objavljeno na e-oglasnoj ploči suda.</w:t>
      </w:r>
    </w:p>
    <w:p w:rsidRPr="00ED4167" w:rsidR="000857AF" w:rsidP="001C716F" w:rsidRDefault="00E75613">
      <w:pPr>
        <w:ind w:firstLine="720"/>
        <w:jc w:val="both"/>
        <w:rPr>
          <w:rFonts w:ascii="Arial" w:hAnsi="Arial" w:cs="Arial"/>
          <w:bCs/>
          <w:sz w:val="24"/>
          <w:szCs w:val="24"/>
        </w:rPr>
      </w:pPr>
      <w:r w:rsidRPr="00ED4167">
        <w:rPr>
          <w:rFonts w:ascii="Arial" w:hAnsi="Arial" w:cs="Arial"/>
          <w:bCs/>
          <w:sz w:val="24"/>
          <w:szCs w:val="24"/>
        </w:rPr>
        <w:t>Sud</w:t>
      </w:r>
      <w:r w:rsidRPr="00ED4167" w:rsidR="000857AF">
        <w:rPr>
          <w:rFonts w:ascii="Arial" w:hAnsi="Arial" w:cs="Arial"/>
          <w:bCs/>
          <w:sz w:val="24"/>
          <w:szCs w:val="24"/>
        </w:rPr>
        <w:t xml:space="preserve"> objavljuje da se u tablici navedene tražbine stečajnih vjerovnika smatraju utvrđenim  i razvrstavaju u</w:t>
      </w:r>
      <w:r w:rsidRPr="00ED4167" w:rsidR="002742D9">
        <w:rPr>
          <w:rFonts w:ascii="Arial" w:hAnsi="Arial" w:cs="Arial"/>
          <w:bCs/>
          <w:sz w:val="24"/>
          <w:szCs w:val="24"/>
        </w:rPr>
        <w:t xml:space="preserve"> </w:t>
      </w:r>
      <w:r w:rsidR="00243278">
        <w:rPr>
          <w:rFonts w:ascii="Arial" w:hAnsi="Arial" w:cs="Arial"/>
          <w:bCs/>
          <w:sz w:val="24"/>
          <w:szCs w:val="24"/>
        </w:rPr>
        <w:t xml:space="preserve">I i </w:t>
      </w:r>
      <w:r w:rsidRPr="00ED4167" w:rsidR="00E84D5F">
        <w:rPr>
          <w:rFonts w:ascii="Arial" w:hAnsi="Arial" w:cs="Arial"/>
          <w:bCs/>
          <w:sz w:val="24"/>
          <w:szCs w:val="24"/>
        </w:rPr>
        <w:t xml:space="preserve"> </w:t>
      </w:r>
      <w:r w:rsidRPr="00ED4167" w:rsidR="0035768A">
        <w:rPr>
          <w:rFonts w:ascii="Arial" w:hAnsi="Arial" w:cs="Arial"/>
          <w:bCs/>
          <w:sz w:val="24"/>
          <w:szCs w:val="24"/>
        </w:rPr>
        <w:t xml:space="preserve"> </w:t>
      </w:r>
      <w:r w:rsidRPr="00ED4167" w:rsidR="000857AF">
        <w:rPr>
          <w:rFonts w:ascii="Arial" w:hAnsi="Arial" w:cs="Arial"/>
          <w:bCs/>
          <w:sz w:val="24"/>
          <w:szCs w:val="24"/>
        </w:rPr>
        <w:t>II</w:t>
      </w:r>
      <w:r w:rsidRPr="00ED4167" w:rsidR="00867982">
        <w:rPr>
          <w:rFonts w:ascii="Arial" w:hAnsi="Arial" w:cs="Arial"/>
          <w:bCs/>
          <w:sz w:val="24"/>
          <w:szCs w:val="24"/>
        </w:rPr>
        <w:t>.</w:t>
      </w:r>
      <w:r w:rsidRPr="00ED4167" w:rsidR="000857AF">
        <w:rPr>
          <w:rFonts w:ascii="Arial" w:hAnsi="Arial" w:cs="Arial"/>
          <w:bCs/>
          <w:sz w:val="24"/>
          <w:szCs w:val="24"/>
        </w:rPr>
        <w:t xml:space="preserve"> viši isplatni red.</w:t>
      </w:r>
    </w:p>
    <w:p w:rsidRPr="00ED4167" w:rsidR="00BF2334" w:rsidP="000B3A4F" w:rsidRDefault="00BF2334">
      <w:pPr>
        <w:jc w:val="both"/>
        <w:rPr>
          <w:rFonts w:ascii="Arial" w:hAnsi="Arial" w:cs="Arial"/>
          <w:bCs/>
          <w:sz w:val="24"/>
          <w:szCs w:val="24"/>
        </w:rPr>
      </w:pPr>
    </w:p>
    <w:p w:rsidR="00F513AE" w:rsidP="00F3444F" w:rsidRDefault="006B0F0B">
      <w:pPr>
        <w:numPr>
          <w:ilvl w:val="12"/>
          <w:numId w:val="0"/>
        </w:numPr>
        <w:ind w:firstLine="720"/>
        <w:jc w:val="both"/>
        <w:rPr>
          <w:rFonts w:ascii="Arial" w:hAnsi="Arial" w:cs="Arial"/>
          <w:bCs/>
          <w:sz w:val="24"/>
          <w:szCs w:val="24"/>
        </w:rPr>
      </w:pPr>
      <w:r>
        <w:rPr>
          <w:rFonts w:ascii="Arial" w:hAnsi="Arial" w:cs="Arial"/>
          <w:bCs/>
          <w:sz w:val="24"/>
          <w:szCs w:val="24"/>
        </w:rPr>
        <w:t>Stečajni upravitelj ističe kako nema</w:t>
      </w:r>
      <w:r w:rsidR="00FB34B7">
        <w:rPr>
          <w:rFonts w:ascii="Arial" w:hAnsi="Arial" w:cs="Arial"/>
          <w:bCs/>
          <w:sz w:val="24"/>
          <w:szCs w:val="24"/>
        </w:rPr>
        <w:t xml:space="preserve"> </w:t>
      </w:r>
      <w:r w:rsidR="007F3546">
        <w:rPr>
          <w:rFonts w:ascii="Arial" w:hAnsi="Arial" w:cs="Arial"/>
          <w:bCs/>
          <w:sz w:val="24"/>
          <w:szCs w:val="24"/>
        </w:rPr>
        <w:t>razlučn</w:t>
      </w:r>
      <w:r>
        <w:rPr>
          <w:rFonts w:ascii="Arial" w:hAnsi="Arial" w:cs="Arial"/>
          <w:bCs/>
          <w:sz w:val="24"/>
          <w:szCs w:val="24"/>
        </w:rPr>
        <w:t>ih</w:t>
      </w:r>
      <w:r w:rsidR="00FF5293">
        <w:rPr>
          <w:rFonts w:ascii="Arial" w:hAnsi="Arial" w:cs="Arial"/>
          <w:bCs/>
          <w:sz w:val="24"/>
          <w:szCs w:val="24"/>
        </w:rPr>
        <w:t xml:space="preserve"> </w:t>
      </w:r>
      <w:r w:rsidR="007F3546">
        <w:rPr>
          <w:rFonts w:ascii="Arial" w:hAnsi="Arial" w:cs="Arial"/>
          <w:bCs/>
          <w:sz w:val="24"/>
          <w:szCs w:val="24"/>
        </w:rPr>
        <w:t>prav</w:t>
      </w:r>
      <w:r>
        <w:rPr>
          <w:rFonts w:ascii="Arial" w:hAnsi="Arial" w:cs="Arial"/>
          <w:bCs/>
          <w:sz w:val="24"/>
          <w:szCs w:val="24"/>
        </w:rPr>
        <w:t>a</w:t>
      </w:r>
      <w:r w:rsidR="00FB34B7">
        <w:rPr>
          <w:rFonts w:ascii="Arial" w:hAnsi="Arial" w:cs="Arial"/>
          <w:bCs/>
          <w:sz w:val="24"/>
          <w:szCs w:val="24"/>
        </w:rPr>
        <w:t>.</w:t>
      </w:r>
    </w:p>
    <w:p w:rsidRPr="00ED4167" w:rsidR="000857AF" w:rsidP="000857AF" w:rsidRDefault="000857AF">
      <w:pPr>
        <w:ind w:firstLine="720"/>
        <w:jc w:val="both"/>
        <w:rPr>
          <w:rFonts w:ascii="Arial" w:hAnsi="Arial" w:cs="Arial"/>
          <w:bCs/>
          <w:sz w:val="24"/>
          <w:szCs w:val="24"/>
        </w:rPr>
      </w:pPr>
      <w:r w:rsidRPr="00ED4167">
        <w:rPr>
          <w:rFonts w:ascii="Arial" w:hAnsi="Arial" w:cs="Arial"/>
          <w:bCs/>
          <w:sz w:val="24"/>
          <w:szCs w:val="24"/>
        </w:rPr>
        <w:t>Ste</w:t>
      </w:r>
      <w:r w:rsidRPr="00ED4167" w:rsidR="00FA4A4B">
        <w:rPr>
          <w:rFonts w:ascii="Arial" w:hAnsi="Arial" w:cs="Arial"/>
          <w:bCs/>
          <w:sz w:val="24"/>
          <w:szCs w:val="24"/>
        </w:rPr>
        <w:t xml:space="preserve">čajni upravitelj </w:t>
      </w:r>
      <w:r w:rsidRPr="00ED4167" w:rsidR="00737A38">
        <w:rPr>
          <w:rFonts w:ascii="Arial" w:hAnsi="Arial" w:cs="Arial"/>
          <w:bCs/>
          <w:sz w:val="24"/>
          <w:szCs w:val="24"/>
        </w:rPr>
        <w:t xml:space="preserve">ističe kako </w:t>
      </w:r>
      <w:r w:rsidRPr="00ED4167" w:rsidR="00FA4A4B">
        <w:rPr>
          <w:rFonts w:ascii="Arial" w:hAnsi="Arial" w:cs="Arial"/>
          <w:bCs/>
          <w:sz w:val="24"/>
          <w:szCs w:val="24"/>
        </w:rPr>
        <w:t>nema</w:t>
      </w:r>
      <w:r w:rsidRPr="00ED4167" w:rsidR="00737A38">
        <w:rPr>
          <w:rFonts w:ascii="Arial" w:hAnsi="Arial" w:cs="Arial"/>
          <w:bCs/>
          <w:sz w:val="24"/>
          <w:szCs w:val="24"/>
        </w:rPr>
        <w:t xml:space="preserve"> izlučnih prava</w:t>
      </w:r>
      <w:r w:rsidRPr="00ED4167" w:rsidR="00FA4A4B">
        <w:rPr>
          <w:rFonts w:ascii="Arial" w:hAnsi="Arial" w:cs="Arial"/>
          <w:bCs/>
          <w:sz w:val="24"/>
          <w:szCs w:val="24"/>
        </w:rPr>
        <w:t>.</w:t>
      </w:r>
    </w:p>
    <w:p w:rsidRPr="00ED4167" w:rsidR="00EF29F3" w:rsidP="00F95C6D" w:rsidRDefault="00EF29F3">
      <w:pPr>
        <w:rPr>
          <w:rFonts w:ascii="Arial" w:hAnsi="Arial" w:cs="Arial"/>
          <w:bCs/>
          <w:sz w:val="24"/>
          <w:szCs w:val="24"/>
        </w:rPr>
      </w:pPr>
    </w:p>
    <w:p w:rsidRPr="00ED4167" w:rsidR="00853FF6" w:rsidP="00C6522F" w:rsidRDefault="004A38B4">
      <w:pPr>
        <w:jc w:val="center"/>
        <w:rPr>
          <w:rFonts w:ascii="Arial" w:hAnsi="Arial" w:cs="Arial"/>
          <w:bCs/>
          <w:sz w:val="24"/>
          <w:szCs w:val="24"/>
        </w:rPr>
      </w:pPr>
      <w:r w:rsidRPr="00ED4167">
        <w:rPr>
          <w:rFonts w:ascii="Arial" w:hAnsi="Arial" w:cs="Arial"/>
          <w:bCs/>
          <w:sz w:val="24"/>
          <w:szCs w:val="24"/>
        </w:rPr>
        <w:t>D</w:t>
      </w:r>
      <w:r w:rsidRPr="00ED4167" w:rsidR="00853FF6">
        <w:rPr>
          <w:rFonts w:ascii="Arial" w:hAnsi="Arial" w:cs="Arial"/>
          <w:bCs/>
          <w:sz w:val="24"/>
          <w:szCs w:val="24"/>
        </w:rPr>
        <w:t>ovršeno u</w:t>
      </w:r>
      <w:r w:rsidR="00724D4D">
        <w:rPr>
          <w:rFonts w:ascii="Arial" w:hAnsi="Arial" w:cs="Arial"/>
          <w:bCs/>
          <w:sz w:val="24"/>
          <w:szCs w:val="24"/>
        </w:rPr>
        <w:t xml:space="preserve"> </w:t>
      </w:r>
      <w:r w:rsidR="008C1F44">
        <w:rPr>
          <w:rFonts w:ascii="Arial" w:hAnsi="Arial" w:cs="Arial"/>
          <w:bCs/>
          <w:sz w:val="24"/>
          <w:szCs w:val="24"/>
        </w:rPr>
        <w:t xml:space="preserve">11,03 </w:t>
      </w:r>
      <w:r w:rsidRPr="00ED4167" w:rsidR="00862E38">
        <w:rPr>
          <w:rFonts w:ascii="Arial" w:hAnsi="Arial" w:cs="Arial"/>
          <w:bCs/>
          <w:sz w:val="24"/>
          <w:szCs w:val="24"/>
        </w:rPr>
        <w:t>sati</w:t>
      </w:r>
    </w:p>
    <w:p w:rsidRPr="00ED4167" w:rsidR="00EC23C0" w:rsidP="00C62C16" w:rsidRDefault="00EC23C0">
      <w:pPr>
        <w:jc w:val="both"/>
        <w:rPr>
          <w:rFonts w:ascii="Arial" w:hAnsi="Arial" w:cs="Arial"/>
          <w:bCs/>
          <w:sz w:val="24"/>
          <w:szCs w:val="24"/>
        </w:rPr>
      </w:pPr>
    </w:p>
    <w:p w:rsidR="004079E2" w:rsidP="004079E2" w:rsidRDefault="004079E2">
      <w:pPr>
        <w:numPr>
          <w:ilvl w:val="12"/>
          <w:numId w:val="0"/>
        </w:numPr>
        <w:jc w:val="both"/>
        <w:rPr>
          <w:rFonts w:ascii="Arial" w:hAnsi="Arial" w:cs="Arial"/>
          <w:bCs/>
          <w:sz w:val="24"/>
          <w:szCs w:val="24"/>
        </w:rPr>
      </w:pPr>
      <w:r w:rsidRPr="00ED4167">
        <w:rPr>
          <w:rFonts w:ascii="Arial" w:hAnsi="Arial" w:cs="Arial"/>
          <w:bCs/>
          <w:sz w:val="24"/>
          <w:szCs w:val="24"/>
        </w:rPr>
        <w:t>Na temelju odredbe čl. 130. st. 4. Stečajnog zakona, spajaju se ispitno i izvještajno ročište te se prelazi na:</w:t>
      </w:r>
    </w:p>
    <w:p w:rsidRPr="00ED4167" w:rsidR="00773A8B" w:rsidP="004079E2" w:rsidRDefault="00773A8B">
      <w:pPr>
        <w:numPr>
          <w:ilvl w:val="12"/>
          <w:numId w:val="0"/>
        </w:numPr>
        <w:jc w:val="both"/>
        <w:rPr>
          <w:rFonts w:ascii="Arial" w:hAnsi="Arial" w:cs="Arial"/>
          <w:bCs/>
          <w:sz w:val="24"/>
          <w:szCs w:val="24"/>
        </w:rPr>
      </w:pPr>
    </w:p>
    <w:p w:rsidRPr="00ED4167" w:rsidR="004079E2" w:rsidP="004079E2" w:rsidRDefault="004079E2">
      <w:pPr>
        <w:numPr>
          <w:ilvl w:val="12"/>
          <w:numId w:val="0"/>
        </w:numPr>
        <w:jc w:val="both"/>
        <w:rPr>
          <w:rFonts w:ascii="Arial" w:hAnsi="Arial" w:cs="Arial"/>
          <w:bCs/>
          <w:sz w:val="24"/>
          <w:szCs w:val="24"/>
        </w:rPr>
      </w:pPr>
    </w:p>
    <w:p w:rsidRPr="00ED4167" w:rsidR="004079E2" w:rsidP="004079E2" w:rsidRDefault="004079E2">
      <w:pPr>
        <w:numPr>
          <w:ilvl w:val="12"/>
          <w:numId w:val="0"/>
        </w:numPr>
        <w:jc w:val="center"/>
        <w:rPr>
          <w:rFonts w:ascii="Arial" w:hAnsi="Arial" w:cs="Arial"/>
          <w:bCs/>
          <w:sz w:val="24"/>
          <w:szCs w:val="24"/>
        </w:rPr>
      </w:pPr>
      <w:r w:rsidRPr="00ED4167">
        <w:rPr>
          <w:rFonts w:ascii="Arial" w:hAnsi="Arial" w:cs="Arial"/>
          <w:bCs/>
          <w:sz w:val="24"/>
          <w:szCs w:val="24"/>
        </w:rPr>
        <w:lastRenderedPageBreak/>
        <w:t>SKUPŠTINU VJEROVNIKA S</w:t>
      </w:r>
    </w:p>
    <w:p w:rsidRPr="00ED4167" w:rsidR="004079E2" w:rsidP="004079E2" w:rsidRDefault="004079E2">
      <w:pPr>
        <w:numPr>
          <w:ilvl w:val="12"/>
          <w:numId w:val="0"/>
        </w:numPr>
        <w:jc w:val="center"/>
        <w:rPr>
          <w:rFonts w:ascii="Arial" w:hAnsi="Arial" w:cs="Arial"/>
          <w:bCs/>
          <w:sz w:val="24"/>
          <w:szCs w:val="24"/>
        </w:rPr>
      </w:pPr>
      <w:r w:rsidRPr="00ED4167">
        <w:rPr>
          <w:rFonts w:ascii="Arial" w:hAnsi="Arial" w:cs="Arial"/>
          <w:bCs/>
          <w:sz w:val="24"/>
          <w:szCs w:val="24"/>
        </w:rPr>
        <w:t>IZVJEŠTAJNOG ROČIŠTA</w:t>
      </w:r>
    </w:p>
    <w:p w:rsidRPr="00ED4167" w:rsidR="004079E2" w:rsidP="004079E2" w:rsidRDefault="004079E2">
      <w:pPr>
        <w:numPr>
          <w:ilvl w:val="12"/>
          <w:numId w:val="0"/>
        </w:numPr>
        <w:jc w:val="both"/>
        <w:rPr>
          <w:rFonts w:ascii="Arial" w:hAnsi="Arial" w:cs="Arial"/>
          <w:bCs/>
          <w:sz w:val="24"/>
          <w:szCs w:val="24"/>
        </w:rPr>
      </w:pPr>
    </w:p>
    <w:p w:rsidRPr="00ED4167" w:rsidR="004079E2" w:rsidP="001C716F" w:rsidRDefault="004079E2">
      <w:pPr>
        <w:ind w:firstLine="720"/>
        <w:jc w:val="both"/>
        <w:rPr>
          <w:rFonts w:ascii="Arial" w:hAnsi="Arial" w:cs="Arial"/>
          <w:sz w:val="24"/>
          <w:szCs w:val="24"/>
        </w:rPr>
      </w:pPr>
      <w:r w:rsidRPr="00ED4167">
        <w:rPr>
          <w:rFonts w:ascii="Arial" w:hAnsi="Arial" w:cs="Arial"/>
          <w:sz w:val="24"/>
          <w:szCs w:val="24"/>
        </w:rPr>
        <w:t xml:space="preserve">Utvrđuje se da su na izvještajnom ročištu nazočni vjerovnici koji su bili nazočni na ispitnom ročištu. </w:t>
      </w:r>
    </w:p>
    <w:p w:rsidRPr="00ED4167" w:rsidR="004079E2" w:rsidP="001C716F" w:rsidRDefault="004079E2">
      <w:pPr>
        <w:ind w:firstLine="720"/>
        <w:jc w:val="both"/>
        <w:rPr>
          <w:rFonts w:ascii="Arial" w:hAnsi="Arial" w:cs="Arial"/>
          <w:sz w:val="24"/>
          <w:szCs w:val="24"/>
        </w:rPr>
      </w:pPr>
      <w:r w:rsidRPr="00ED4167">
        <w:rPr>
          <w:rFonts w:ascii="Arial" w:hAnsi="Arial" w:cs="Arial"/>
          <w:sz w:val="24"/>
          <w:szCs w:val="24"/>
        </w:rPr>
        <w:t>Sudac otvara ročište i objavljuje da je predmet današnjeg izvještajnog ročišta (članak 227 SZ-a) donošenje odluka sukladno čl. 107. SZ-a.</w:t>
      </w:r>
    </w:p>
    <w:p w:rsidRPr="00ED4167" w:rsidR="004079E2" w:rsidP="004079E2" w:rsidRDefault="004079E2">
      <w:pPr>
        <w:jc w:val="both"/>
        <w:rPr>
          <w:rFonts w:ascii="Arial" w:hAnsi="Arial" w:cs="Arial"/>
          <w:sz w:val="24"/>
          <w:szCs w:val="24"/>
        </w:rPr>
      </w:pPr>
      <w:r w:rsidRPr="00ED4167">
        <w:rPr>
          <w:rFonts w:ascii="Arial" w:hAnsi="Arial" w:cs="Arial"/>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00401148" w:rsidP="00401148" w:rsidRDefault="004079E2">
      <w:pPr>
        <w:rPr>
          <w:rFonts w:ascii="Arial" w:hAnsi="Arial" w:cs="Arial"/>
          <w:bCs/>
          <w:sz w:val="24"/>
          <w:szCs w:val="24"/>
        </w:rPr>
      </w:pPr>
      <w:r w:rsidRPr="00ED4167">
        <w:rPr>
          <w:rFonts w:ascii="Arial" w:hAnsi="Arial" w:cs="Arial"/>
          <w:bCs/>
          <w:sz w:val="24"/>
          <w:szCs w:val="24"/>
        </w:rPr>
        <w:t>Stečajni upravitelj usmeno izlaže kao u svom pisanom izvješću, koje je sastavni dio ovog stečajnog spisa.</w:t>
      </w:r>
    </w:p>
    <w:p w:rsidR="00AC3539" w:rsidP="002160F4" w:rsidRDefault="002160F4">
      <w:pPr>
        <w:rPr>
          <w:rFonts w:ascii="Arial" w:hAnsi="Arial" w:cs="Arial"/>
          <w:i/>
          <w:iCs/>
          <w:color w:val="000000"/>
          <w:sz w:val="24"/>
          <w:szCs w:val="24"/>
        </w:rPr>
      </w:pPr>
      <w:r w:rsidRPr="002160F4">
        <w:rPr>
          <w:rFonts w:ascii="Arial" w:hAnsi="Arial" w:cs="Arial"/>
          <w:bCs/>
          <w:color w:val="000000"/>
          <w:sz w:val="24"/>
          <w:szCs w:val="24"/>
        </w:rPr>
        <w:br/>
        <w:t>Uvod</w:t>
      </w:r>
      <w:r w:rsidRPr="002160F4">
        <w:rPr>
          <w:rFonts w:ascii="Arial" w:hAnsi="Arial" w:cs="Arial"/>
          <w:bCs/>
          <w:color w:val="000000"/>
          <w:sz w:val="24"/>
          <w:szCs w:val="24"/>
        </w:rPr>
        <w:br/>
      </w:r>
      <w:r w:rsidRPr="002160F4">
        <w:rPr>
          <w:rFonts w:ascii="Arial" w:hAnsi="Arial" w:cs="Arial"/>
          <w:color w:val="000000"/>
          <w:sz w:val="24"/>
          <w:szCs w:val="24"/>
        </w:rPr>
        <w:t>Sud je u gore navedenom predmetu dana 18.05.2022. rješenjem pokrenuo stečajni postupak a po</w:t>
      </w:r>
      <w:r>
        <w:rPr>
          <w:rFonts w:ascii="Arial" w:hAnsi="Arial" w:cs="Arial"/>
          <w:color w:val="000000"/>
          <w:sz w:val="24"/>
          <w:szCs w:val="24"/>
        </w:rPr>
        <w:t xml:space="preserve"> </w:t>
      </w:r>
      <w:r w:rsidRPr="002160F4">
        <w:rPr>
          <w:rFonts w:ascii="Arial" w:hAnsi="Arial" w:cs="Arial"/>
          <w:color w:val="000000"/>
          <w:sz w:val="24"/>
          <w:szCs w:val="24"/>
        </w:rPr>
        <w:t>prijedlogu FINE obzirom da je dužnik na dan otvaranja stečajnog postupka u neprekinutoj blokadi</w:t>
      </w:r>
      <w:r>
        <w:rPr>
          <w:rFonts w:ascii="Arial" w:hAnsi="Arial" w:cs="Arial"/>
          <w:color w:val="000000"/>
          <w:sz w:val="24"/>
          <w:szCs w:val="24"/>
        </w:rPr>
        <w:t xml:space="preserve"> </w:t>
      </w:r>
      <w:r w:rsidRPr="002160F4">
        <w:rPr>
          <w:rFonts w:ascii="Arial" w:hAnsi="Arial" w:cs="Arial"/>
          <w:color w:val="000000"/>
          <w:sz w:val="24"/>
          <w:szCs w:val="24"/>
        </w:rPr>
        <w:t>računa 454 dana za iznos od oko 36.000,00 kn. Prednik društva u smislu poslovnog pothvata jest obrt</w:t>
      </w:r>
      <w:r>
        <w:rPr>
          <w:rFonts w:ascii="Arial" w:hAnsi="Arial" w:cs="Arial"/>
          <w:color w:val="000000"/>
          <w:sz w:val="24"/>
          <w:szCs w:val="24"/>
        </w:rPr>
        <w:t xml:space="preserve"> </w:t>
      </w:r>
      <w:r w:rsidRPr="002160F4">
        <w:rPr>
          <w:rFonts w:ascii="Arial" w:hAnsi="Arial" w:cs="Arial"/>
          <w:color w:val="000000"/>
          <w:sz w:val="24"/>
          <w:szCs w:val="24"/>
        </w:rPr>
        <w:t>za istu vrstu djelatnosti a nositelj obrta je u ovom trenutku blokiran za iznos od oko 1.100.000,00 kn.</w:t>
      </w:r>
      <w:r w:rsidRPr="002160F4">
        <w:rPr>
          <w:rFonts w:ascii="Arial" w:hAnsi="Arial" w:cs="Arial"/>
          <w:color w:val="000000"/>
          <w:sz w:val="24"/>
          <w:szCs w:val="24"/>
        </w:rPr>
        <w:br/>
      </w:r>
      <w:r w:rsidRPr="002160F4">
        <w:rPr>
          <w:rFonts w:ascii="Arial" w:hAnsi="Arial" w:cs="Arial"/>
          <w:i/>
          <w:iCs/>
          <w:color w:val="000000"/>
          <w:sz w:val="24"/>
          <w:szCs w:val="24"/>
        </w:rPr>
        <w:br/>
      </w:r>
      <w:r w:rsidRPr="002160F4">
        <w:rPr>
          <w:rFonts w:ascii="Arial" w:hAnsi="Arial" w:cs="Arial"/>
          <w:bCs/>
          <w:color w:val="000000"/>
          <w:sz w:val="24"/>
          <w:szCs w:val="24"/>
        </w:rPr>
        <w:t>Osnovni podaci o dužniku</w:t>
      </w:r>
      <w:r w:rsidRPr="002160F4">
        <w:rPr>
          <w:rFonts w:ascii="Arial" w:hAnsi="Arial" w:cs="Arial"/>
          <w:bCs/>
          <w:color w:val="000000"/>
          <w:sz w:val="24"/>
          <w:szCs w:val="24"/>
        </w:rPr>
        <w:br/>
      </w:r>
      <w:r w:rsidRPr="002160F4">
        <w:rPr>
          <w:rFonts w:ascii="Arial" w:hAnsi="Arial" w:cs="Arial"/>
          <w:color w:val="000000"/>
          <w:sz w:val="24"/>
          <w:szCs w:val="24"/>
        </w:rPr>
        <w:t>Po donošenju rješenja, pristupio sam analizi poslovanja dužnika te pronalaženju imovine koja pripada</w:t>
      </w:r>
      <w:r w:rsidR="00AC3539">
        <w:rPr>
          <w:rFonts w:ascii="Arial" w:hAnsi="Arial" w:cs="Arial"/>
          <w:color w:val="000000"/>
          <w:sz w:val="24"/>
          <w:szCs w:val="24"/>
        </w:rPr>
        <w:t xml:space="preserve"> </w:t>
      </w:r>
      <w:r w:rsidRPr="002160F4">
        <w:rPr>
          <w:rFonts w:ascii="Arial" w:hAnsi="Arial" w:cs="Arial"/>
          <w:color w:val="000000"/>
          <w:sz w:val="24"/>
          <w:szCs w:val="24"/>
        </w:rPr>
        <w:t>u stečajnu masu. Društvo je osnovano 24.09.2019. te se bavilo završnim radovima u graditeljstvu u</w:t>
      </w:r>
      <w:r w:rsidR="00AC3539">
        <w:rPr>
          <w:rFonts w:ascii="Arial" w:hAnsi="Arial" w:cs="Arial"/>
          <w:color w:val="000000"/>
          <w:sz w:val="24"/>
          <w:szCs w:val="24"/>
        </w:rPr>
        <w:t xml:space="preserve"> </w:t>
      </w:r>
      <w:r w:rsidRPr="002160F4">
        <w:rPr>
          <w:rFonts w:ascii="Arial" w:hAnsi="Arial" w:cs="Arial"/>
          <w:color w:val="000000"/>
          <w:sz w:val="24"/>
          <w:szCs w:val="24"/>
        </w:rPr>
        <w:t>malom opsegu (do 3 radnika). Registarskih promjena izuzev otvaranja stečajnog postupka nije bilo.</w:t>
      </w:r>
      <w:r w:rsidRPr="002160F4">
        <w:rPr>
          <w:rFonts w:ascii="Arial" w:hAnsi="Arial" w:cs="Arial"/>
          <w:color w:val="000000"/>
          <w:sz w:val="24"/>
          <w:szCs w:val="24"/>
        </w:rPr>
        <w:br/>
        <w:t>Detaljniji podaci na stranicama sudskog registra. Godišnja financijska izvješća su predavana za 2019. i</w:t>
      </w:r>
      <w:r w:rsidR="00AC3539">
        <w:rPr>
          <w:rFonts w:ascii="Arial" w:hAnsi="Arial" w:cs="Arial"/>
          <w:color w:val="000000"/>
          <w:sz w:val="24"/>
          <w:szCs w:val="24"/>
        </w:rPr>
        <w:t xml:space="preserve"> </w:t>
      </w:r>
      <w:r w:rsidRPr="002160F4">
        <w:rPr>
          <w:rFonts w:ascii="Arial" w:hAnsi="Arial" w:cs="Arial"/>
          <w:color w:val="000000"/>
          <w:sz w:val="24"/>
          <w:szCs w:val="24"/>
        </w:rPr>
        <w:t>2020. g.</w:t>
      </w:r>
      <w:r w:rsidRPr="002160F4">
        <w:rPr>
          <w:rFonts w:ascii="Arial" w:hAnsi="Arial" w:cs="Arial"/>
          <w:color w:val="000000"/>
          <w:sz w:val="24"/>
          <w:szCs w:val="24"/>
        </w:rPr>
        <w:br/>
      </w:r>
      <w:r w:rsidRPr="002160F4">
        <w:rPr>
          <w:rFonts w:ascii="Arial" w:hAnsi="Arial" w:cs="Arial"/>
          <w:i/>
          <w:iCs/>
          <w:color w:val="000000"/>
          <w:sz w:val="24"/>
          <w:szCs w:val="24"/>
        </w:rPr>
        <w:t>Prilog 2, bilanca i račun dobiti i gubitka za 2020.g.</w:t>
      </w:r>
    </w:p>
    <w:p w:rsidRPr="002160F4" w:rsidR="002160F4" w:rsidP="002160F4" w:rsidRDefault="002160F4">
      <w:pPr>
        <w:rPr>
          <w:rFonts w:ascii="Arial" w:hAnsi="Arial" w:cs="Arial"/>
          <w:sz w:val="24"/>
          <w:szCs w:val="24"/>
        </w:rPr>
      </w:pPr>
      <w:r w:rsidRPr="002160F4">
        <w:rPr>
          <w:rFonts w:ascii="Arial" w:hAnsi="Arial" w:cs="Arial"/>
          <w:i/>
          <w:iCs/>
          <w:color w:val="000000"/>
          <w:sz w:val="24"/>
          <w:szCs w:val="24"/>
        </w:rPr>
        <w:br/>
      </w:r>
      <w:r w:rsidRPr="002160F4">
        <w:rPr>
          <w:rFonts w:ascii="Arial" w:hAnsi="Arial" w:cs="Arial"/>
          <w:color w:val="000000"/>
          <w:sz w:val="24"/>
          <w:szCs w:val="24"/>
        </w:rPr>
        <w:t>Knjigovodstvo je za dužnika vodilo društvo TEKLA d.o.o., OIB:28792940839 do otkaza suradnje, nakon</w:t>
      </w:r>
      <w:r w:rsidR="00AC3539">
        <w:rPr>
          <w:rFonts w:ascii="Arial" w:hAnsi="Arial" w:cs="Arial"/>
          <w:color w:val="000000"/>
          <w:sz w:val="24"/>
          <w:szCs w:val="24"/>
        </w:rPr>
        <w:t xml:space="preserve"> </w:t>
      </w:r>
      <w:r w:rsidRPr="002160F4">
        <w:rPr>
          <w:rFonts w:ascii="Arial" w:hAnsi="Arial" w:cs="Arial"/>
          <w:color w:val="000000"/>
          <w:sz w:val="24"/>
          <w:szCs w:val="24"/>
        </w:rPr>
        <w:t>toga tu obvezu preuzima uprava te to čini neuredno, godišnje izvješće za 2021.g. nije predano dok su</w:t>
      </w:r>
      <w:r w:rsidR="00AC3539">
        <w:rPr>
          <w:rFonts w:ascii="Arial" w:hAnsi="Arial" w:cs="Arial"/>
          <w:color w:val="000000"/>
          <w:sz w:val="24"/>
          <w:szCs w:val="24"/>
        </w:rPr>
        <w:t xml:space="preserve"> </w:t>
      </w:r>
      <w:r w:rsidRPr="002160F4">
        <w:rPr>
          <w:rFonts w:ascii="Arial" w:hAnsi="Arial" w:cs="Arial"/>
          <w:color w:val="000000"/>
          <w:sz w:val="24"/>
          <w:szCs w:val="24"/>
        </w:rPr>
        <w:t>JOPPD obrasci za plaće radnika prestali biti predavani početkom 2021. g. U tom je smislu dovođenje u</w:t>
      </w:r>
      <w:r w:rsidR="00AC3539">
        <w:rPr>
          <w:rFonts w:ascii="Arial" w:hAnsi="Arial" w:cs="Arial"/>
          <w:color w:val="000000"/>
          <w:sz w:val="24"/>
          <w:szCs w:val="24"/>
        </w:rPr>
        <w:t xml:space="preserve"> </w:t>
      </w:r>
      <w:r w:rsidRPr="002160F4">
        <w:rPr>
          <w:rFonts w:ascii="Arial" w:hAnsi="Arial" w:cs="Arial"/>
          <w:color w:val="000000"/>
          <w:sz w:val="24"/>
          <w:szCs w:val="24"/>
        </w:rPr>
        <w:t>red knjigovodstvene dokumentacije bilo zahtjevno.</w:t>
      </w:r>
      <w:r w:rsidRPr="002160F4">
        <w:rPr>
          <w:rFonts w:ascii="Arial" w:hAnsi="Arial" w:cs="Arial"/>
          <w:color w:val="000000"/>
          <w:sz w:val="24"/>
          <w:szCs w:val="24"/>
        </w:rPr>
        <w:br/>
      </w:r>
      <w:r w:rsidRPr="002160F4">
        <w:rPr>
          <w:rFonts w:ascii="Arial" w:hAnsi="Arial" w:cs="Arial"/>
          <w:i/>
          <w:iCs/>
          <w:color w:val="000000"/>
          <w:sz w:val="24"/>
          <w:szCs w:val="24"/>
        </w:rPr>
        <w:t>Prilog 3, dopis TEKLA d.o.o. upravi dužnika.</w:t>
      </w:r>
      <w:r w:rsidRPr="002160F4">
        <w:rPr>
          <w:rFonts w:ascii="Arial" w:hAnsi="Arial" w:cs="Arial"/>
          <w:i/>
          <w:iCs/>
          <w:color w:val="000000"/>
          <w:sz w:val="24"/>
          <w:szCs w:val="24"/>
        </w:rPr>
        <w:br/>
      </w:r>
      <w:r w:rsidRPr="002160F4">
        <w:rPr>
          <w:rFonts w:ascii="Arial" w:hAnsi="Arial" w:cs="Arial"/>
          <w:color w:val="000000"/>
          <w:sz w:val="24"/>
          <w:szCs w:val="24"/>
        </w:rPr>
        <w:br/>
      </w:r>
      <w:r w:rsidRPr="002160F4">
        <w:rPr>
          <w:rFonts w:ascii="Arial" w:hAnsi="Arial" w:cs="Arial"/>
          <w:bCs/>
          <w:color w:val="000000"/>
          <w:sz w:val="24"/>
          <w:szCs w:val="24"/>
        </w:rPr>
        <w:t>Imovina</w:t>
      </w:r>
      <w:r w:rsidRPr="002160F4">
        <w:rPr>
          <w:rFonts w:ascii="Arial" w:hAnsi="Arial" w:cs="Arial"/>
          <w:bCs/>
          <w:color w:val="000000"/>
          <w:sz w:val="24"/>
          <w:szCs w:val="24"/>
        </w:rPr>
        <w:br/>
      </w:r>
      <w:r w:rsidRPr="002160F4">
        <w:rPr>
          <w:rFonts w:ascii="Arial" w:hAnsi="Arial" w:cs="Arial"/>
          <w:color w:val="000000"/>
          <w:sz w:val="24"/>
          <w:szCs w:val="24"/>
        </w:rPr>
        <w:t>Nakon prikupljanja svih informacija, registarske i knjigovodstvene analize, pristupio sam traženju</w:t>
      </w:r>
      <w:r w:rsidR="00AC3539">
        <w:rPr>
          <w:rFonts w:ascii="Arial" w:hAnsi="Arial" w:cs="Arial"/>
          <w:color w:val="000000"/>
          <w:sz w:val="24"/>
          <w:szCs w:val="24"/>
        </w:rPr>
        <w:t xml:space="preserve"> </w:t>
      </w:r>
      <w:r w:rsidRPr="002160F4">
        <w:rPr>
          <w:rFonts w:ascii="Arial" w:hAnsi="Arial" w:cs="Arial"/>
          <w:color w:val="000000"/>
          <w:sz w:val="24"/>
          <w:szCs w:val="24"/>
        </w:rPr>
        <w:t>imovine društva. Na adresi – sjedištu dužnika je stambena/obiteljska kuća, bez naznake tvrtke ili</w:t>
      </w:r>
      <w:r w:rsidR="00AC3539">
        <w:rPr>
          <w:rFonts w:ascii="Arial" w:hAnsi="Arial" w:cs="Arial"/>
          <w:color w:val="000000"/>
          <w:sz w:val="24"/>
          <w:szCs w:val="24"/>
        </w:rPr>
        <w:t xml:space="preserve"> </w:t>
      </w:r>
      <w:r w:rsidRPr="002160F4">
        <w:rPr>
          <w:rFonts w:ascii="Arial" w:hAnsi="Arial" w:cs="Arial"/>
          <w:color w:val="000000"/>
          <w:sz w:val="24"/>
          <w:szCs w:val="24"/>
        </w:rPr>
        <w:t>vidljivog poslovanja. Uprava usmeno negira postojanje bilo kakvih pokretnina, preporučene pošiljke</w:t>
      </w:r>
      <w:r w:rsidR="00AC3539">
        <w:rPr>
          <w:rFonts w:ascii="Arial" w:hAnsi="Arial" w:cs="Arial"/>
          <w:color w:val="000000"/>
          <w:sz w:val="24"/>
          <w:szCs w:val="24"/>
        </w:rPr>
        <w:t xml:space="preserve"> </w:t>
      </w:r>
      <w:r w:rsidRPr="002160F4">
        <w:rPr>
          <w:rFonts w:ascii="Arial" w:hAnsi="Arial" w:cs="Arial"/>
          <w:color w:val="000000"/>
          <w:sz w:val="24"/>
          <w:szCs w:val="24"/>
        </w:rPr>
        <w:t>nisu preuzete.</w:t>
      </w:r>
      <w:r w:rsidRPr="002160F4">
        <w:rPr>
          <w:rFonts w:ascii="Arial" w:hAnsi="Arial" w:cs="Arial"/>
          <w:color w:val="000000"/>
          <w:sz w:val="24"/>
          <w:szCs w:val="24"/>
        </w:rPr>
        <w:br/>
        <w:t>Sud je prethodno pribavio izvatke o vozilima koja se upisuju u registar, o nekretninama i vrijednosnim</w:t>
      </w:r>
      <w:r w:rsidR="00AC3539">
        <w:rPr>
          <w:rFonts w:ascii="Arial" w:hAnsi="Arial" w:cs="Arial"/>
          <w:color w:val="000000"/>
          <w:sz w:val="24"/>
          <w:szCs w:val="24"/>
        </w:rPr>
        <w:t xml:space="preserve"> </w:t>
      </w:r>
      <w:r w:rsidRPr="002160F4">
        <w:rPr>
          <w:rFonts w:ascii="Arial" w:hAnsi="Arial" w:cs="Arial"/>
          <w:color w:val="000000"/>
          <w:sz w:val="24"/>
          <w:szCs w:val="24"/>
        </w:rPr>
        <w:t>papirima – sve bez vlasništva.</w:t>
      </w:r>
      <w:r w:rsidRPr="002160F4">
        <w:rPr>
          <w:rFonts w:ascii="Arial" w:hAnsi="Arial" w:cs="Arial"/>
          <w:color w:val="000000"/>
          <w:sz w:val="24"/>
          <w:szCs w:val="24"/>
        </w:rPr>
        <w:br/>
        <w:t>Za vozilo koje je pribavljen izvod o vlasništvu: M1, marka FORD MONDEO 2.0 WAGON TREND, godina</w:t>
      </w:r>
      <w:r w:rsidR="00AC3539">
        <w:rPr>
          <w:rFonts w:ascii="Arial" w:hAnsi="Arial" w:cs="Arial"/>
          <w:color w:val="000000"/>
          <w:sz w:val="24"/>
          <w:szCs w:val="24"/>
        </w:rPr>
        <w:t xml:space="preserve"> </w:t>
      </w:r>
      <w:r w:rsidRPr="002160F4">
        <w:rPr>
          <w:rFonts w:ascii="Arial" w:hAnsi="Arial" w:cs="Arial"/>
          <w:color w:val="000000"/>
          <w:sz w:val="24"/>
          <w:szCs w:val="24"/>
        </w:rPr>
        <w:t>proizvodnje 2002., broj šasije WF0WXXGBBW2J17097, reg. oznaka ZG8105IC, datum odjave</w:t>
      </w:r>
      <w:r w:rsidR="00AC3539">
        <w:rPr>
          <w:rFonts w:ascii="Arial" w:hAnsi="Arial" w:cs="Arial"/>
          <w:color w:val="000000"/>
          <w:sz w:val="24"/>
          <w:szCs w:val="24"/>
        </w:rPr>
        <w:t xml:space="preserve"> </w:t>
      </w:r>
      <w:r w:rsidRPr="002160F4">
        <w:rPr>
          <w:rFonts w:ascii="Arial" w:hAnsi="Arial" w:cs="Arial"/>
          <w:color w:val="000000"/>
          <w:sz w:val="24"/>
          <w:szCs w:val="24"/>
        </w:rPr>
        <w:t>05.10.2021.;</w:t>
      </w:r>
      <w:r w:rsidR="00AC3539">
        <w:rPr>
          <w:rFonts w:ascii="Arial" w:hAnsi="Arial" w:cs="Arial"/>
          <w:color w:val="000000"/>
          <w:sz w:val="24"/>
          <w:szCs w:val="24"/>
        </w:rPr>
        <w:t xml:space="preserve"> </w:t>
      </w:r>
      <w:r w:rsidRPr="002160F4">
        <w:rPr>
          <w:rFonts w:ascii="Arial" w:hAnsi="Arial" w:cs="Arial"/>
          <w:color w:val="000000"/>
          <w:sz w:val="24"/>
          <w:szCs w:val="24"/>
        </w:rPr>
        <w:t xml:space="preserve">uprava iznosi da je prijavljena totalna šteta koju </w:t>
      </w:r>
      <w:r w:rsidRPr="002160F4">
        <w:rPr>
          <w:rFonts w:ascii="Arial" w:hAnsi="Arial" w:cs="Arial"/>
          <w:color w:val="000000"/>
          <w:sz w:val="24"/>
          <w:szCs w:val="24"/>
        </w:rPr>
        <w:lastRenderedPageBreak/>
        <w:t>je likvidirao osiguratelj Euroherc d.d. U tom smislu</w:t>
      </w:r>
      <w:r w:rsidR="00AC3539">
        <w:rPr>
          <w:rFonts w:ascii="Arial" w:hAnsi="Arial" w:cs="Arial"/>
          <w:color w:val="000000"/>
          <w:sz w:val="24"/>
          <w:szCs w:val="24"/>
        </w:rPr>
        <w:t xml:space="preserve"> </w:t>
      </w:r>
      <w:r w:rsidRPr="002160F4">
        <w:rPr>
          <w:rFonts w:ascii="Arial" w:hAnsi="Arial" w:cs="Arial"/>
          <w:color w:val="000000"/>
          <w:sz w:val="24"/>
          <w:szCs w:val="24"/>
        </w:rPr>
        <w:t>zatražio sam očitovanje od</w:t>
      </w:r>
      <w:r w:rsidR="00844E3E">
        <w:rPr>
          <w:rFonts w:ascii="Arial" w:hAnsi="Arial" w:cs="Arial"/>
          <w:color w:val="000000"/>
          <w:sz w:val="24"/>
          <w:szCs w:val="24"/>
        </w:rPr>
        <w:t xml:space="preserve"> </w:t>
      </w:r>
      <w:r w:rsidRPr="002160F4">
        <w:rPr>
          <w:rFonts w:ascii="Arial" w:hAnsi="Arial" w:cs="Arial"/>
          <w:color w:val="000000"/>
          <w:sz w:val="24"/>
          <w:szCs w:val="24"/>
        </w:rPr>
        <w:t>osiguratelja koji je dostavio dokaz o uplati odštete na račun dužnika, tada</w:t>
      </w:r>
      <w:r w:rsidR="00844E3E">
        <w:rPr>
          <w:rFonts w:ascii="Arial" w:hAnsi="Arial" w:cs="Arial"/>
          <w:color w:val="000000"/>
          <w:sz w:val="24"/>
          <w:szCs w:val="24"/>
        </w:rPr>
        <w:t xml:space="preserve"> </w:t>
      </w:r>
      <w:r w:rsidRPr="002160F4">
        <w:rPr>
          <w:rFonts w:ascii="Arial" w:hAnsi="Arial" w:cs="Arial"/>
          <w:color w:val="000000"/>
          <w:sz w:val="24"/>
          <w:szCs w:val="24"/>
        </w:rPr>
        <w:t>u blokadi.</w:t>
      </w:r>
      <w:r w:rsidRPr="002160F4">
        <w:rPr>
          <w:rFonts w:ascii="Arial" w:hAnsi="Arial" w:cs="Arial"/>
          <w:color w:val="000000"/>
          <w:sz w:val="24"/>
          <w:szCs w:val="24"/>
        </w:rPr>
        <w:br/>
      </w:r>
      <w:r w:rsidRPr="002160F4">
        <w:rPr>
          <w:rFonts w:ascii="Arial" w:hAnsi="Arial" w:cs="Arial"/>
          <w:i/>
          <w:iCs/>
          <w:color w:val="000000"/>
          <w:sz w:val="24"/>
          <w:szCs w:val="24"/>
        </w:rPr>
        <w:t>Prilog 4, Euroherc d.d. potvrde.</w:t>
      </w:r>
      <w:r w:rsidRPr="002160F4">
        <w:rPr>
          <w:rFonts w:ascii="Arial" w:hAnsi="Arial" w:cs="Arial"/>
          <w:i/>
          <w:iCs/>
          <w:color w:val="000000"/>
          <w:sz w:val="24"/>
          <w:szCs w:val="24"/>
        </w:rPr>
        <w:br/>
      </w:r>
      <w:r w:rsidRPr="002160F4">
        <w:rPr>
          <w:rFonts w:ascii="Arial" w:hAnsi="Arial" w:cs="Arial"/>
          <w:color w:val="000000"/>
          <w:sz w:val="24"/>
          <w:szCs w:val="24"/>
        </w:rPr>
        <w:t>Druga imovina nije utvrđena. Dužnik nema nikakve imovine.</w:t>
      </w:r>
      <w:r w:rsidRPr="002160F4">
        <w:rPr>
          <w:rFonts w:ascii="Arial" w:hAnsi="Arial" w:cs="Arial"/>
          <w:color w:val="000000"/>
          <w:sz w:val="24"/>
          <w:szCs w:val="24"/>
        </w:rPr>
        <w:br/>
      </w:r>
      <w:r w:rsidRPr="002160F4">
        <w:rPr>
          <w:rFonts w:ascii="Arial" w:hAnsi="Arial" w:cs="Arial"/>
          <w:bCs/>
          <w:color w:val="000000"/>
          <w:sz w:val="24"/>
          <w:szCs w:val="24"/>
        </w:rPr>
        <w:t>Radnici</w:t>
      </w:r>
      <w:r w:rsidRPr="002160F4">
        <w:rPr>
          <w:rFonts w:ascii="Arial" w:hAnsi="Arial" w:cs="Arial"/>
          <w:bCs/>
          <w:color w:val="000000"/>
          <w:sz w:val="24"/>
          <w:szCs w:val="24"/>
        </w:rPr>
        <w:br/>
      </w:r>
      <w:r w:rsidRPr="002160F4">
        <w:rPr>
          <w:rFonts w:ascii="Arial" w:hAnsi="Arial" w:cs="Arial"/>
          <w:color w:val="000000"/>
          <w:sz w:val="24"/>
          <w:szCs w:val="24"/>
        </w:rPr>
        <w:t>U trenutku otvaranja stečajnog postupka, dužnik je imao 2 zaposlena radnika. Obzirom da je odmah</w:t>
      </w:r>
      <w:r w:rsidR="00844E3E">
        <w:rPr>
          <w:rFonts w:ascii="Arial" w:hAnsi="Arial" w:cs="Arial"/>
          <w:color w:val="000000"/>
          <w:sz w:val="24"/>
          <w:szCs w:val="24"/>
        </w:rPr>
        <w:t xml:space="preserve"> </w:t>
      </w:r>
      <w:r w:rsidRPr="002160F4">
        <w:rPr>
          <w:rFonts w:ascii="Arial" w:hAnsi="Arial" w:cs="Arial"/>
          <w:color w:val="000000"/>
          <w:sz w:val="24"/>
          <w:szCs w:val="24"/>
        </w:rPr>
        <w:t>bilo jasno da dužnik nema nikakvih uvjeta za nastavak poslovanja, radnike sam trenutno odjavio.</w:t>
      </w:r>
      <w:r w:rsidRPr="002160F4">
        <w:rPr>
          <w:rFonts w:ascii="Arial" w:hAnsi="Arial" w:cs="Arial"/>
          <w:color w:val="000000"/>
          <w:sz w:val="24"/>
          <w:szCs w:val="24"/>
        </w:rPr>
        <w:br/>
        <w:t>Nastavno, krenuo sam utvrđivati status neisplaćenih plaća i drugih mogućnih potraživanja iz radnih</w:t>
      </w:r>
      <w:r w:rsidR="00844E3E">
        <w:rPr>
          <w:rFonts w:ascii="Arial" w:hAnsi="Arial" w:cs="Arial"/>
          <w:color w:val="000000"/>
          <w:sz w:val="24"/>
          <w:szCs w:val="24"/>
        </w:rPr>
        <w:t xml:space="preserve"> </w:t>
      </w:r>
      <w:r w:rsidRPr="002160F4">
        <w:rPr>
          <w:rFonts w:ascii="Arial" w:hAnsi="Arial" w:cs="Arial"/>
          <w:color w:val="000000"/>
          <w:sz w:val="24"/>
          <w:szCs w:val="24"/>
        </w:rPr>
        <w:t>odnosa te pokrenuti postupak pred Agencijom za osiguranje radničkih tražbina ne bi olakšao radnicima</w:t>
      </w:r>
      <w:r w:rsidR="00844E3E">
        <w:rPr>
          <w:rFonts w:ascii="Arial" w:hAnsi="Arial" w:cs="Arial"/>
          <w:color w:val="000000"/>
          <w:sz w:val="24"/>
          <w:szCs w:val="24"/>
        </w:rPr>
        <w:t xml:space="preserve"> </w:t>
      </w:r>
      <w:r w:rsidRPr="002160F4">
        <w:rPr>
          <w:rFonts w:ascii="Arial" w:hAnsi="Arial" w:cs="Arial"/>
          <w:color w:val="000000"/>
          <w:sz w:val="24"/>
          <w:szCs w:val="24"/>
        </w:rPr>
        <w:t>ostvarivanje mogućih prava.</w:t>
      </w:r>
      <w:r w:rsidRPr="002160F4">
        <w:rPr>
          <w:rFonts w:ascii="Arial" w:hAnsi="Arial" w:cs="Arial"/>
          <w:color w:val="000000"/>
          <w:sz w:val="24"/>
          <w:szCs w:val="24"/>
        </w:rPr>
        <w:br/>
      </w:r>
      <w:r w:rsidRPr="002160F4">
        <w:rPr>
          <w:rFonts w:ascii="Arial" w:hAnsi="Arial" w:cs="Arial"/>
          <w:i/>
          <w:iCs/>
          <w:color w:val="000000"/>
          <w:sz w:val="24"/>
          <w:szCs w:val="24"/>
        </w:rPr>
        <w:t>Prilog 5, HZMO obrasci za dva radnika.</w:t>
      </w:r>
      <w:r w:rsidRPr="002160F4">
        <w:rPr>
          <w:rFonts w:ascii="Arial" w:hAnsi="Arial" w:cs="Arial"/>
          <w:i/>
          <w:iCs/>
          <w:color w:val="000000"/>
          <w:sz w:val="24"/>
          <w:szCs w:val="24"/>
        </w:rPr>
        <w:br/>
      </w:r>
      <w:r w:rsidRPr="002160F4">
        <w:rPr>
          <w:rFonts w:ascii="Arial" w:hAnsi="Arial" w:cs="Arial"/>
          <w:color w:val="000000"/>
          <w:sz w:val="24"/>
          <w:szCs w:val="24"/>
        </w:rPr>
        <w:t>No, oba radnika, od kojih je jedan stranac, iznose da nemaju nikakvih potraživanja prema poslodavcu,</w:t>
      </w:r>
      <w:r w:rsidR="00844E3E">
        <w:rPr>
          <w:rFonts w:ascii="Arial" w:hAnsi="Arial" w:cs="Arial"/>
          <w:color w:val="000000"/>
          <w:sz w:val="24"/>
          <w:szCs w:val="24"/>
        </w:rPr>
        <w:t xml:space="preserve"> </w:t>
      </w:r>
      <w:r w:rsidRPr="002160F4">
        <w:rPr>
          <w:rFonts w:ascii="Arial" w:hAnsi="Arial" w:cs="Arial"/>
          <w:color w:val="000000"/>
          <w:sz w:val="24"/>
          <w:szCs w:val="24"/>
        </w:rPr>
        <w:t>bilo iz osnova plaće ili drugih.</w:t>
      </w:r>
      <w:r w:rsidRPr="002160F4">
        <w:rPr>
          <w:rFonts w:ascii="Arial" w:hAnsi="Arial" w:cs="Arial"/>
          <w:color w:val="000000"/>
          <w:sz w:val="24"/>
          <w:szCs w:val="24"/>
        </w:rPr>
        <w:br/>
      </w:r>
      <w:r w:rsidRPr="002160F4">
        <w:rPr>
          <w:rFonts w:ascii="Arial" w:hAnsi="Arial" w:cs="Arial"/>
          <w:i/>
          <w:iCs/>
          <w:color w:val="000000"/>
          <w:sz w:val="24"/>
          <w:szCs w:val="24"/>
        </w:rPr>
        <w:t>Prilog 6, izjave radnika x2.</w:t>
      </w:r>
      <w:r w:rsidRPr="002160F4">
        <w:rPr>
          <w:rFonts w:ascii="Arial" w:hAnsi="Arial" w:cs="Arial"/>
          <w:sz w:val="24"/>
          <w:szCs w:val="24"/>
        </w:rPr>
        <w:br/>
      </w:r>
      <w:r w:rsidRPr="002160F4">
        <w:rPr>
          <w:rFonts w:ascii="Arial" w:hAnsi="Arial" w:cs="Arial"/>
          <w:color w:val="000000"/>
          <w:sz w:val="24"/>
          <w:szCs w:val="24"/>
        </w:rPr>
        <w:br/>
        <w:t>Pošto sudeći po JOPPD obrascima bruto plaće s doprinosima nisu isplaćivane, kontaktirao sam AORT</w:t>
      </w:r>
      <w:r w:rsidR="002F5E6D">
        <w:rPr>
          <w:rFonts w:ascii="Arial" w:hAnsi="Arial" w:cs="Arial"/>
          <w:color w:val="000000"/>
          <w:sz w:val="24"/>
          <w:szCs w:val="24"/>
        </w:rPr>
        <w:t xml:space="preserve"> </w:t>
      </w:r>
      <w:r w:rsidRPr="002160F4">
        <w:rPr>
          <w:rFonts w:ascii="Arial" w:hAnsi="Arial" w:cs="Arial"/>
          <w:color w:val="000000"/>
          <w:sz w:val="24"/>
          <w:szCs w:val="24"/>
        </w:rPr>
        <w:t xml:space="preserve">za primjenjivu praksu te Agencija negira mogućnost ostvarivanja prava po </w:t>
      </w:r>
      <w:r w:rsidRPr="002160F4">
        <w:rPr>
          <w:rFonts w:ascii="Arial" w:hAnsi="Arial" w:cs="Arial"/>
          <w:i/>
          <w:iCs/>
          <w:color w:val="000000"/>
          <w:sz w:val="24"/>
          <w:szCs w:val="24"/>
        </w:rPr>
        <w:t xml:space="preserve">Zakonu o </w:t>
      </w:r>
      <w:r w:rsidRPr="00844E3E">
        <w:rPr>
          <w:rFonts w:ascii="Arial" w:hAnsi="Arial" w:cs="Arial"/>
          <w:iCs/>
          <w:color w:val="000000"/>
          <w:sz w:val="24"/>
          <w:szCs w:val="24"/>
        </w:rPr>
        <w:t>osiguranju</w:t>
      </w:r>
      <w:r w:rsidRPr="00844E3E" w:rsidR="00844E3E">
        <w:rPr>
          <w:rFonts w:ascii="Arial" w:hAnsi="Arial" w:cs="Arial"/>
          <w:iCs/>
          <w:color w:val="000000"/>
          <w:sz w:val="24"/>
          <w:szCs w:val="24"/>
        </w:rPr>
        <w:t xml:space="preserve"> </w:t>
      </w:r>
      <w:r w:rsidRPr="00844E3E">
        <w:rPr>
          <w:rFonts w:ascii="Arial" w:hAnsi="Arial" w:cs="Arial"/>
          <w:iCs/>
          <w:color w:val="000000"/>
          <w:sz w:val="24"/>
          <w:szCs w:val="24"/>
        </w:rPr>
        <w:t xml:space="preserve">radničkih tražbina </w:t>
      </w:r>
      <w:r w:rsidRPr="00844E3E">
        <w:rPr>
          <w:rFonts w:ascii="Arial" w:hAnsi="Arial" w:cs="Arial"/>
          <w:color w:val="000000"/>
          <w:sz w:val="24"/>
          <w:szCs w:val="24"/>
        </w:rPr>
        <w:t>u ovom slučaju.</w:t>
      </w:r>
      <w:r w:rsidRPr="002160F4">
        <w:rPr>
          <w:rFonts w:ascii="Arial" w:hAnsi="Arial" w:cs="Arial"/>
          <w:color w:val="000000"/>
          <w:sz w:val="24"/>
          <w:szCs w:val="24"/>
        </w:rPr>
        <w:br/>
      </w:r>
      <w:r w:rsidRPr="002160F4">
        <w:rPr>
          <w:rFonts w:ascii="Arial" w:hAnsi="Arial" w:cs="Arial"/>
          <w:bCs/>
          <w:color w:val="000000"/>
          <w:sz w:val="24"/>
          <w:szCs w:val="24"/>
        </w:rPr>
        <w:t>Zaključak s prijedlogom daljnjeg postupanja</w:t>
      </w:r>
      <w:r w:rsidRPr="002160F4">
        <w:rPr>
          <w:rFonts w:ascii="Arial" w:hAnsi="Arial" w:cs="Arial"/>
          <w:bCs/>
          <w:color w:val="000000"/>
          <w:sz w:val="24"/>
          <w:szCs w:val="24"/>
        </w:rPr>
        <w:br/>
      </w:r>
      <w:r w:rsidRPr="002160F4">
        <w:rPr>
          <w:rFonts w:ascii="Arial" w:hAnsi="Arial" w:cs="Arial"/>
          <w:color w:val="000000"/>
          <w:sz w:val="24"/>
          <w:szCs w:val="24"/>
        </w:rPr>
        <w:t>Ispitivanjem poslovanja i imovine dužnika utvrđeno je da nema imovine dodatne niti za osnovne</w:t>
      </w:r>
      <w:r w:rsidR="00844E3E">
        <w:rPr>
          <w:rFonts w:ascii="Arial" w:hAnsi="Arial" w:cs="Arial"/>
          <w:color w:val="000000"/>
          <w:sz w:val="24"/>
          <w:szCs w:val="24"/>
        </w:rPr>
        <w:t xml:space="preserve"> </w:t>
      </w:r>
      <w:r w:rsidRPr="002160F4">
        <w:rPr>
          <w:rFonts w:ascii="Arial" w:hAnsi="Arial" w:cs="Arial"/>
          <w:color w:val="000000"/>
          <w:sz w:val="24"/>
          <w:szCs w:val="24"/>
        </w:rPr>
        <w:t>troškove postupka.</w:t>
      </w:r>
      <w:r w:rsidRPr="002160F4">
        <w:rPr>
          <w:rFonts w:ascii="Arial" w:hAnsi="Arial" w:cs="Arial"/>
          <w:color w:val="000000"/>
          <w:sz w:val="24"/>
          <w:szCs w:val="24"/>
        </w:rPr>
        <w:br/>
        <w:t>Nastali troškovi do pisanja ovog izvješća:</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3208"/>
        <w:gridCol w:w="3207"/>
        <w:gridCol w:w="3205"/>
      </w:tblGrid>
      <w:tr w:rsidRPr="002160F4" w:rsidR="002160F4" w:rsidTr="00844E3E">
        <w:trPr>
          <w:gridAfter w:val="2"/>
          <w:wAfter w:w="3333" w:type="pct"/>
        </w:trPr>
        <w:tc>
          <w:tcPr>
            <w:tcW w:w="1667" w:type="pct"/>
            <w:tcBorders>
              <w:top w:val="single" w:color="auto" w:sz="4" w:space="0"/>
              <w:left w:val="single" w:color="auto" w:sz="4" w:space="0"/>
              <w:bottom w:val="single" w:color="auto" w:sz="4" w:space="0"/>
              <w:right w:val="single" w:color="auto" w:sz="4" w:space="0"/>
            </w:tcBorders>
            <w:vAlign w:val="center"/>
            <w:hideMark/>
          </w:tcPr>
          <w:p w:rsidRPr="002160F4" w:rsidR="002160F4" w:rsidP="002160F4" w:rsidRDefault="002160F4">
            <w:pPr>
              <w:overflowPunct/>
              <w:autoSpaceDE/>
              <w:autoSpaceDN/>
              <w:adjustRightInd/>
              <w:textAlignment w:val="auto"/>
              <w:rPr>
                <w:rFonts w:ascii="Arial" w:hAnsi="Arial" w:cs="Arial"/>
                <w:sz w:val="24"/>
                <w:szCs w:val="24"/>
              </w:rPr>
            </w:pPr>
            <w:r w:rsidRPr="002160F4">
              <w:rPr>
                <w:rFonts w:ascii="Arial" w:hAnsi="Arial" w:cs="Arial"/>
                <w:bCs/>
                <w:color w:val="000000"/>
                <w:sz w:val="24"/>
                <w:szCs w:val="24"/>
              </w:rPr>
              <w:t>PREGLED TROŠKOVA STEČAJNOG POSTUPKA</w:t>
            </w:r>
          </w:p>
        </w:tc>
      </w:tr>
      <w:tr w:rsidRPr="002160F4" w:rsidR="002160F4" w:rsidTr="00844E3E">
        <w:tc>
          <w:tcPr>
            <w:tcW w:w="1667" w:type="pct"/>
            <w:tcBorders>
              <w:top w:val="single" w:color="auto" w:sz="4" w:space="0"/>
              <w:left w:val="single" w:color="auto" w:sz="4" w:space="0"/>
              <w:bottom w:val="single" w:color="auto" w:sz="4" w:space="0"/>
              <w:right w:val="single" w:color="auto" w:sz="4" w:space="0"/>
            </w:tcBorders>
            <w:vAlign w:val="center"/>
            <w:hideMark/>
          </w:tcPr>
          <w:p w:rsidRPr="002160F4" w:rsidR="002160F4" w:rsidP="002160F4" w:rsidRDefault="002160F4">
            <w:pPr>
              <w:overflowPunct/>
              <w:autoSpaceDE/>
              <w:autoSpaceDN/>
              <w:adjustRightInd/>
              <w:textAlignment w:val="auto"/>
              <w:rPr>
                <w:rFonts w:ascii="Arial" w:hAnsi="Arial" w:cs="Arial"/>
                <w:sz w:val="24"/>
                <w:szCs w:val="24"/>
              </w:rPr>
            </w:pPr>
            <w:r w:rsidRPr="002160F4">
              <w:rPr>
                <w:rFonts w:ascii="Arial" w:hAnsi="Arial" w:cs="Arial"/>
                <w:bCs/>
                <w:color w:val="000000"/>
                <w:sz w:val="24"/>
                <w:szCs w:val="24"/>
              </w:rPr>
              <w:t xml:space="preserve">VRSTA TROŠKA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2160F4" w:rsidR="002160F4" w:rsidP="002160F4" w:rsidRDefault="002160F4">
            <w:pPr>
              <w:overflowPunct/>
              <w:autoSpaceDE/>
              <w:autoSpaceDN/>
              <w:adjustRightInd/>
              <w:textAlignment w:val="auto"/>
              <w:rPr>
                <w:rFonts w:ascii="Arial" w:hAnsi="Arial" w:cs="Arial"/>
                <w:sz w:val="24"/>
                <w:szCs w:val="24"/>
              </w:rPr>
            </w:pPr>
            <w:r w:rsidRPr="002160F4">
              <w:rPr>
                <w:rFonts w:ascii="Arial" w:hAnsi="Arial" w:cs="Arial"/>
                <w:bCs/>
                <w:color w:val="000000"/>
                <w:sz w:val="24"/>
                <w:szCs w:val="24"/>
              </w:rPr>
              <w:t xml:space="preserve">NAPOMENA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2160F4" w:rsidR="002160F4" w:rsidP="002160F4" w:rsidRDefault="002160F4">
            <w:pPr>
              <w:overflowPunct/>
              <w:autoSpaceDE/>
              <w:autoSpaceDN/>
              <w:adjustRightInd/>
              <w:textAlignment w:val="auto"/>
              <w:rPr>
                <w:rFonts w:ascii="Arial" w:hAnsi="Arial" w:cs="Arial"/>
                <w:sz w:val="24"/>
                <w:szCs w:val="24"/>
              </w:rPr>
            </w:pPr>
            <w:r w:rsidRPr="002160F4">
              <w:rPr>
                <w:rFonts w:ascii="Arial" w:hAnsi="Arial" w:cs="Arial"/>
                <w:bCs/>
                <w:color w:val="000000"/>
                <w:sz w:val="24"/>
                <w:szCs w:val="24"/>
              </w:rPr>
              <w:t>IZNOS</w:t>
            </w:r>
          </w:p>
        </w:tc>
      </w:tr>
      <w:tr w:rsidRPr="002160F4" w:rsidR="002160F4" w:rsidTr="00844E3E">
        <w:tc>
          <w:tcPr>
            <w:tcW w:w="1667" w:type="pct"/>
            <w:tcBorders>
              <w:top w:val="single" w:color="auto" w:sz="4" w:space="0"/>
              <w:left w:val="single" w:color="auto" w:sz="4" w:space="0"/>
              <w:bottom w:val="single" w:color="auto" w:sz="4" w:space="0"/>
              <w:right w:val="single" w:color="auto" w:sz="4" w:space="0"/>
            </w:tcBorders>
            <w:vAlign w:val="center"/>
            <w:hideMark/>
          </w:tcPr>
          <w:p w:rsidRPr="002160F4" w:rsidR="002160F4" w:rsidP="002160F4" w:rsidRDefault="002160F4">
            <w:pPr>
              <w:overflowPunct/>
              <w:autoSpaceDE/>
              <w:autoSpaceDN/>
              <w:adjustRightInd/>
              <w:textAlignment w:val="auto"/>
              <w:rPr>
                <w:rFonts w:ascii="Arial" w:hAnsi="Arial" w:cs="Arial"/>
                <w:sz w:val="24"/>
                <w:szCs w:val="24"/>
              </w:rPr>
            </w:pPr>
            <w:r w:rsidRPr="002160F4">
              <w:rPr>
                <w:rFonts w:ascii="Arial" w:hAnsi="Arial" w:cs="Arial"/>
                <w:color w:val="000000"/>
                <w:sz w:val="24"/>
                <w:szCs w:val="24"/>
              </w:rPr>
              <w:t xml:space="preserve">Izrada pečata za društvo u stečaju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2160F4" w:rsidR="002160F4" w:rsidP="002160F4" w:rsidRDefault="002160F4">
            <w:pPr>
              <w:overflowPunct/>
              <w:autoSpaceDE/>
              <w:autoSpaceDN/>
              <w:adjustRightInd/>
              <w:textAlignment w:val="auto"/>
              <w:rPr>
                <w:rFonts w:ascii="Arial" w:hAnsi="Arial" w:cs="Arial"/>
                <w:sz w:val="24"/>
                <w:szCs w:val="24"/>
              </w:rPr>
            </w:pPr>
            <w:r w:rsidRPr="002160F4">
              <w:rPr>
                <w:rFonts w:ascii="Arial" w:hAnsi="Arial" w:cs="Arial"/>
                <w:color w:val="000000"/>
                <w:sz w:val="24"/>
                <w:szCs w:val="24"/>
              </w:rPr>
              <w:t xml:space="preserve">Pečat je nužan za e-poreznu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2160F4" w:rsidR="002160F4" w:rsidP="002160F4" w:rsidRDefault="002160F4">
            <w:pPr>
              <w:overflowPunct/>
              <w:autoSpaceDE/>
              <w:autoSpaceDN/>
              <w:adjustRightInd/>
              <w:textAlignment w:val="auto"/>
              <w:rPr>
                <w:rFonts w:ascii="Arial" w:hAnsi="Arial" w:cs="Arial"/>
                <w:sz w:val="24"/>
                <w:szCs w:val="24"/>
              </w:rPr>
            </w:pPr>
            <w:r w:rsidRPr="002160F4">
              <w:rPr>
                <w:rFonts w:ascii="Arial" w:hAnsi="Arial" w:cs="Arial"/>
                <w:color w:val="000000"/>
                <w:sz w:val="24"/>
                <w:szCs w:val="24"/>
              </w:rPr>
              <w:t>150,00 kn</w:t>
            </w:r>
          </w:p>
        </w:tc>
      </w:tr>
      <w:tr w:rsidRPr="002160F4" w:rsidR="002160F4" w:rsidTr="00844E3E">
        <w:tc>
          <w:tcPr>
            <w:tcW w:w="1667" w:type="pct"/>
            <w:tcBorders>
              <w:top w:val="single" w:color="auto" w:sz="4" w:space="0"/>
              <w:left w:val="single" w:color="auto" w:sz="4" w:space="0"/>
              <w:bottom w:val="single" w:color="auto" w:sz="4" w:space="0"/>
              <w:right w:val="single" w:color="auto" w:sz="4" w:space="0"/>
            </w:tcBorders>
            <w:vAlign w:val="center"/>
            <w:hideMark/>
          </w:tcPr>
          <w:p w:rsidRPr="002160F4" w:rsidR="002160F4" w:rsidP="002160F4" w:rsidRDefault="002160F4">
            <w:pPr>
              <w:overflowPunct/>
              <w:autoSpaceDE/>
              <w:autoSpaceDN/>
              <w:adjustRightInd/>
              <w:textAlignment w:val="auto"/>
              <w:rPr>
                <w:rFonts w:ascii="Arial" w:hAnsi="Arial" w:cs="Arial"/>
                <w:sz w:val="24"/>
                <w:szCs w:val="24"/>
              </w:rPr>
            </w:pPr>
            <w:r w:rsidRPr="002160F4">
              <w:rPr>
                <w:rFonts w:ascii="Arial" w:hAnsi="Arial" w:cs="Arial"/>
                <w:color w:val="000000"/>
                <w:sz w:val="24"/>
                <w:szCs w:val="24"/>
              </w:rPr>
              <w:t xml:space="preserve">Knjigovodstvo 5., 6., i 7. mjesec 2022.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2160F4" w:rsidR="002160F4" w:rsidP="002160F4" w:rsidRDefault="002160F4">
            <w:pPr>
              <w:overflowPunct/>
              <w:autoSpaceDE/>
              <w:autoSpaceDN/>
              <w:adjustRightInd/>
              <w:textAlignment w:val="auto"/>
              <w:rPr>
                <w:rFonts w:ascii="Arial" w:hAnsi="Arial" w:cs="Arial"/>
                <w:sz w:val="24"/>
                <w:szCs w:val="24"/>
              </w:rPr>
            </w:pPr>
            <w:r w:rsidRPr="002160F4">
              <w:rPr>
                <w:rFonts w:ascii="Arial" w:hAnsi="Arial" w:cs="Arial"/>
                <w:color w:val="000000"/>
                <w:sz w:val="24"/>
                <w:szCs w:val="24"/>
              </w:rPr>
              <w:t xml:space="preserve">Obvezno od 31.03.2022.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2160F4" w:rsidR="002160F4" w:rsidP="002160F4" w:rsidRDefault="002160F4">
            <w:pPr>
              <w:overflowPunct/>
              <w:autoSpaceDE/>
              <w:autoSpaceDN/>
              <w:adjustRightInd/>
              <w:textAlignment w:val="auto"/>
              <w:rPr>
                <w:rFonts w:ascii="Arial" w:hAnsi="Arial" w:cs="Arial"/>
                <w:sz w:val="24"/>
                <w:szCs w:val="24"/>
              </w:rPr>
            </w:pPr>
            <w:r w:rsidRPr="002160F4">
              <w:rPr>
                <w:rFonts w:ascii="Arial" w:hAnsi="Arial" w:cs="Arial"/>
                <w:color w:val="000000"/>
                <w:sz w:val="24"/>
                <w:szCs w:val="24"/>
              </w:rPr>
              <w:t>3.000,00 kn</w:t>
            </w:r>
          </w:p>
        </w:tc>
      </w:tr>
      <w:tr w:rsidRPr="002160F4" w:rsidR="002160F4" w:rsidTr="00844E3E">
        <w:tc>
          <w:tcPr>
            <w:tcW w:w="1667" w:type="pct"/>
            <w:tcBorders>
              <w:top w:val="single" w:color="auto" w:sz="4" w:space="0"/>
              <w:left w:val="single" w:color="auto" w:sz="4" w:space="0"/>
              <w:bottom w:val="single" w:color="auto" w:sz="4" w:space="0"/>
              <w:right w:val="single" w:color="auto" w:sz="4" w:space="0"/>
            </w:tcBorders>
            <w:vAlign w:val="center"/>
            <w:hideMark/>
          </w:tcPr>
          <w:p w:rsidRPr="002160F4" w:rsidR="002160F4" w:rsidP="002160F4" w:rsidRDefault="002160F4">
            <w:pPr>
              <w:overflowPunct/>
              <w:autoSpaceDE/>
              <w:autoSpaceDN/>
              <w:adjustRightInd/>
              <w:textAlignment w:val="auto"/>
              <w:rPr>
                <w:rFonts w:ascii="Arial" w:hAnsi="Arial" w:cs="Arial"/>
                <w:sz w:val="24"/>
                <w:szCs w:val="24"/>
              </w:rPr>
            </w:pPr>
            <w:r w:rsidRPr="002160F4">
              <w:rPr>
                <w:rFonts w:ascii="Arial" w:hAnsi="Arial" w:cs="Arial"/>
                <w:color w:val="000000"/>
                <w:sz w:val="24"/>
                <w:szCs w:val="24"/>
              </w:rPr>
              <w:t>Troškovi stečajnog upravitelja: uredski materijal,</w:t>
            </w:r>
            <w:r w:rsidRPr="002160F4">
              <w:rPr>
                <w:rFonts w:ascii="Arial" w:hAnsi="Arial" w:cs="Arial"/>
                <w:color w:val="000000"/>
                <w:sz w:val="24"/>
                <w:szCs w:val="24"/>
              </w:rPr>
              <w:br/>
              <w:t>pošta, telefon, internet, loko vožnja u paušalnom</w:t>
            </w:r>
            <w:r w:rsidRPr="002160F4">
              <w:rPr>
                <w:rFonts w:ascii="Arial" w:hAnsi="Arial" w:cs="Arial"/>
                <w:color w:val="000000"/>
                <w:sz w:val="24"/>
                <w:szCs w:val="24"/>
              </w:rPr>
              <w:br/>
              <w:t>iznosu od 150,00 kn mjesečno, za 2 mjeseca</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2160F4" w:rsidR="002160F4" w:rsidP="002160F4" w:rsidRDefault="002160F4">
            <w:pPr>
              <w:overflowPunct/>
              <w:autoSpaceDE/>
              <w:autoSpaceDN/>
              <w:adjustRightInd/>
              <w:textAlignment w:val="auto"/>
              <w:rPr>
                <w:rFonts w:ascii="Arial" w:hAnsi="Arial" w:cs="Arial"/>
                <w:sz w:val="24"/>
                <w:szCs w:val="24"/>
              </w:rPr>
            </w:pPr>
          </w:p>
        </w:tc>
        <w:tc>
          <w:tcPr>
            <w:tcW w:w="1667" w:type="pct"/>
            <w:vAlign w:val="center"/>
            <w:hideMark/>
          </w:tcPr>
          <w:p w:rsidRPr="002160F4" w:rsidR="002160F4" w:rsidP="002160F4" w:rsidRDefault="00145665">
            <w:pPr>
              <w:overflowPunct/>
              <w:autoSpaceDE/>
              <w:autoSpaceDN/>
              <w:adjustRightInd/>
              <w:textAlignment w:val="auto"/>
              <w:rPr>
                <w:rFonts w:ascii="Arial" w:hAnsi="Arial" w:cs="Arial"/>
                <w:sz w:val="24"/>
                <w:szCs w:val="24"/>
              </w:rPr>
            </w:pPr>
            <w:r w:rsidRPr="002160F4">
              <w:rPr>
                <w:rFonts w:ascii="Arial" w:hAnsi="Arial" w:cs="Arial"/>
                <w:color w:val="000000"/>
                <w:sz w:val="24"/>
                <w:szCs w:val="24"/>
              </w:rPr>
              <w:t>300,00 kn</w:t>
            </w:r>
          </w:p>
        </w:tc>
      </w:tr>
      <w:tr w:rsidRPr="002160F4" w:rsidR="002160F4" w:rsidTr="00844E3E">
        <w:tc>
          <w:tcPr>
            <w:tcW w:w="1667" w:type="pct"/>
            <w:tcBorders>
              <w:top w:val="single" w:color="auto" w:sz="4" w:space="0"/>
              <w:left w:val="single" w:color="auto" w:sz="4" w:space="0"/>
              <w:bottom w:val="single" w:color="auto" w:sz="4" w:space="0"/>
              <w:right w:val="single" w:color="auto" w:sz="4" w:space="0"/>
            </w:tcBorders>
            <w:vAlign w:val="center"/>
            <w:hideMark/>
          </w:tcPr>
          <w:p w:rsidRPr="002160F4" w:rsidR="002160F4" w:rsidP="002160F4" w:rsidRDefault="002160F4">
            <w:pPr>
              <w:overflowPunct/>
              <w:autoSpaceDE/>
              <w:autoSpaceDN/>
              <w:adjustRightInd/>
              <w:textAlignment w:val="auto"/>
              <w:rPr>
                <w:rFonts w:ascii="Arial" w:hAnsi="Arial" w:cs="Arial"/>
                <w:sz w:val="24"/>
                <w:szCs w:val="24"/>
              </w:rPr>
            </w:pPr>
            <w:r w:rsidRPr="002160F4">
              <w:rPr>
                <w:rFonts w:ascii="Arial" w:hAnsi="Arial" w:cs="Arial"/>
                <w:color w:val="000000"/>
                <w:sz w:val="24"/>
                <w:szCs w:val="24"/>
              </w:rPr>
              <w:t xml:space="preserve">Nagrada stečajnom upravitelju u bruto iznosu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2160F4" w:rsidR="002160F4" w:rsidP="002160F4" w:rsidRDefault="002160F4">
            <w:pPr>
              <w:overflowPunct/>
              <w:autoSpaceDE/>
              <w:autoSpaceDN/>
              <w:adjustRightInd/>
              <w:textAlignment w:val="auto"/>
              <w:rPr>
                <w:rFonts w:ascii="Arial" w:hAnsi="Arial" w:cs="Arial"/>
                <w:sz w:val="24"/>
                <w:szCs w:val="24"/>
              </w:rPr>
            </w:pPr>
          </w:p>
        </w:tc>
        <w:tc>
          <w:tcPr>
            <w:tcW w:w="1667" w:type="pct"/>
            <w:vAlign w:val="center"/>
            <w:hideMark/>
          </w:tcPr>
          <w:p w:rsidRPr="002160F4" w:rsidR="002160F4" w:rsidP="002160F4" w:rsidRDefault="00145665">
            <w:pPr>
              <w:overflowPunct/>
              <w:autoSpaceDE/>
              <w:autoSpaceDN/>
              <w:adjustRightInd/>
              <w:textAlignment w:val="auto"/>
              <w:rPr>
                <w:rFonts w:ascii="Arial" w:hAnsi="Arial" w:cs="Arial"/>
                <w:sz w:val="24"/>
                <w:szCs w:val="24"/>
              </w:rPr>
            </w:pPr>
            <w:r w:rsidRPr="002160F4">
              <w:rPr>
                <w:rFonts w:ascii="Arial" w:hAnsi="Arial" w:cs="Arial"/>
                <w:color w:val="000000"/>
                <w:sz w:val="24"/>
                <w:szCs w:val="24"/>
              </w:rPr>
              <w:t>3.000,00 kn</w:t>
            </w:r>
          </w:p>
        </w:tc>
      </w:tr>
      <w:tr w:rsidRPr="002160F4" w:rsidR="002160F4" w:rsidTr="00844E3E">
        <w:tc>
          <w:tcPr>
            <w:tcW w:w="1667" w:type="pct"/>
            <w:tcBorders>
              <w:top w:val="single" w:color="auto" w:sz="4" w:space="0"/>
              <w:left w:val="single" w:color="auto" w:sz="4" w:space="0"/>
              <w:bottom w:val="single" w:color="auto" w:sz="4" w:space="0"/>
              <w:right w:val="single" w:color="auto" w:sz="4" w:space="0"/>
            </w:tcBorders>
            <w:vAlign w:val="center"/>
            <w:hideMark/>
          </w:tcPr>
          <w:p w:rsidRPr="002160F4" w:rsidR="002160F4" w:rsidP="002160F4" w:rsidRDefault="002160F4">
            <w:pPr>
              <w:overflowPunct/>
              <w:autoSpaceDE/>
              <w:autoSpaceDN/>
              <w:adjustRightInd/>
              <w:textAlignment w:val="auto"/>
              <w:rPr>
                <w:rFonts w:ascii="Arial" w:hAnsi="Arial" w:cs="Arial"/>
                <w:sz w:val="24"/>
                <w:szCs w:val="24"/>
              </w:rPr>
            </w:pPr>
            <w:r w:rsidRPr="002160F4">
              <w:rPr>
                <w:rFonts w:ascii="Arial" w:hAnsi="Arial" w:cs="Arial"/>
                <w:bCs/>
                <w:color w:val="000000"/>
                <w:sz w:val="24"/>
                <w:szCs w:val="24"/>
              </w:rPr>
              <w:t xml:space="preserve">UKUPNO: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2160F4" w:rsidR="002160F4" w:rsidP="002160F4" w:rsidRDefault="002160F4">
            <w:pPr>
              <w:overflowPunct/>
              <w:autoSpaceDE/>
              <w:autoSpaceDN/>
              <w:adjustRightInd/>
              <w:textAlignment w:val="auto"/>
              <w:rPr>
                <w:rFonts w:ascii="Arial" w:hAnsi="Arial" w:cs="Arial"/>
                <w:sz w:val="24"/>
                <w:szCs w:val="24"/>
              </w:rPr>
            </w:pPr>
          </w:p>
        </w:tc>
        <w:tc>
          <w:tcPr>
            <w:tcW w:w="1667" w:type="pct"/>
            <w:vAlign w:val="center"/>
            <w:hideMark/>
          </w:tcPr>
          <w:p w:rsidRPr="002160F4" w:rsidR="002160F4" w:rsidP="002160F4" w:rsidRDefault="00145665">
            <w:pPr>
              <w:overflowPunct/>
              <w:autoSpaceDE/>
              <w:autoSpaceDN/>
              <w:adjustRightInd/>
              <w:textAlignment w:val="auto"/>
              <w:rPr>
                <w:rFonts w:ascii="Arial" w:hAnsi="Arial" w:cs="Arial"/>
                <w:sz w:val="24"/>
                <w:szCs w:val="24"/>
              </w:rPr>
            </w:pPr>
            <w:r w:rsidRPr="002160F4">
              <w:rPr>
                <w:rFonts w:ascii="Arial" w:hAnsi="Arial" w:cs="Arial"/>
                <w:bCs/>
                <w:color w:val="000000"/>
                <w:sz w:val="24"/>
                <w:szCs w:val="24"/>
              </w:rPr>
              <w:t>6.450,00 kn</w:t>
            </w:r>
          </w:p>
        </w:tc>
      </w:tr>
    </w:tbl>
    <w:p w:rsidRPr="00145665" w:rsidR="00522D16" w:rsidP="00F711D4" w:rsidRDefault="002160F4">
      <w:pPr>
        <w:overflowPunct/>
        <w:autoSpaceDE/>
        <w:autoSpaceDN/>
        <w:adjustRightInd/>
        <w:textAlignment w:val="auto"/>
        <w:rPr>
          <w:rFonts w:ascii="Arial" w:hAnsi="Arial" w:cs="Arial"/>
          <w:color w:val="000000"/>
          <w:sz w:val="24"/>
          <w:szCs w:val="24"/>
        </w:rPr>
      </w:pPr>
      <w:r w:rsidRPr="002160F4">
        <w:rPr>
          <w:rFonts w:ascii="Arial" w:hAnsi="Arial" w:cs="Arial"/>
          <w:color w:val="000000"/>
          <w:sz w:val="24"/>
          <w:szCs w:val="24"/>
        </w:rPr>
        <w:t>Knjigovodstvo je za dužnike obvezno sukladno (novom) čl. 89. st. 1 Stečajnog zakona. Obveze predaje</w:t>
      </w:r>
      <w:r w:rsidR="00145665">
        <w:rPr>
          <w:rFonts w:ascii="Arial" w:hAnsi="Arial" w:cs="Arial"/>
          <w:color w:val="000000"/>
          <w:sz w:val="24"/>
          <w:szCs w:val="24"/>
        </w:rPr>
        <w:t xml:space="preserve"> </w:t>
      </w:r>
      <w:r w:rsidRPr="002160F4">
        <w:rPr>
          <w:rFonts w:ascii="Arial" w:hAnsi="Arial" w:cs="Arial"/>
          <w:color w:val="000000"/>
          <w:sz w:val="24"/>
          <w:szCs w:val="24"/>
        </w:rPr>
        <w:t>porezno pravnih izvješća i obrazaca ne prestaju otvaranjem stečaja.</w:t>
      </w:r>
      <w:r w:rsidRPr="002160F4">
        <w:rPr>
          <w:rFonts w:ascii="Arial" w:hAnsi="Arial" w:cs="Arial"/>
          <w:color w:val="000000"/>
          <w:sz w:val="24"/>
          <w:szCs w:val="24"/>
        </w:rPr>
        <w:br/>
      </w:r>
      <w:r w:rsidRPr="002160F4">
        <w:rPr>
          <w:rFonts w:ascii="Arial" w:hAnsi="Arial" w:cs="Arial"/>
          <w:i/>
          <w:iCs/>
          <w:color w:val="000000"/>
          <w:sz w:val="24"/>
          <w:szCs w:val="24"/>
        </w:rPr>
        <w:t>Prilog 7, ugovor o knjigovodstvenim uslugama.</w:t>
      </w:r>
      <w:r w:rsidRPr="002160F4">
        <w:rPr>
          <w:rFonts w:ascii="Arial" w:hAnsi="Arial" w:cs="Arial"/>
          <w:i/>
          <w:iCs/>
          <w:color w:val="000000"/>
          <w:sz w:val="24"/>
          <w:szCs w:val="24"/>
        </w:rPr>
        <w:br/>
      </w:r>
      <w:r w:rsidRPr="002160F4">
        <w:rPr>
          <w:rFonts w:ascii="Arial" w:hAnsi="Arial" w:cs="Arial"/>
          <w:bCs/>
          <w:color w:val="000000"/>
          <w:sz w:val="24"/>
          <w:szCs w:val="24"/>
        </w:rPr>
        <w:t>Sudu predlažem sukladno čl. 293. Stečajnog zakona ovaj postupak obustaviti zbog nepostojanja bilo</w:t>
      </w:r>
      <w:r w:rsidR="00145665">
        <w:rPr>
          <w:rFonts w:ascii="Arial" w:hAnsi="Arial" w:cs="Arial"/>
          <w:bCs/>
          <w:color w:val="000000"/>
          <w:sz w:val="24"/>
          <w:szCs w:val="24"/>
        </w:rPr>
        <w:t xml:space="preserve"> </w:t>
      </w:r>
      <w:r w:rsidRPr="002160F4">
        <w:rPr>
          <w:rFonts w:ascii="Arial" w:hAnsi="Arial" w:cs="Arial"/>
          <w:bCs/>
          <w:color w:val="000000"/>
          <w:sz w:val="24"/>
          <w:szCs w:val="24"/>
        </w:rPr>
        <w:t>kakve imovine.</w:t>
      </w:r>
      <w:r w:rsidRPr="002160F4">
        <w:rPr>
          <w:rFonts w:ascii="Arial" w:hAnsi="Arial" w:cs="Arial"/>
          <w:bCs/>
          <w:color w:val="000000"/>
          <w:sz w:val="24"/>
          <w:szCs w:val="24"/>
        </w:rPr>
        <w:br/>
      </w:r>
    </w:p>
    <w:p w:rsidRPr="00ED4167" w:rsidR="004079E2" w:rsidP="004079E2" w:rsidRDefault="004079E2">
      <w:pPr>
        <w:ind w:firstLine="720"/>
        <w:jc w:val="both"/>
        <w:rPr>
          <w:rFonts w:ascii="Arial" w:hAnsi="Arial" w:cs="Arial"/>
          <w:sz w:val="24"/>
          <w:szCs w:val="24"/>
        </w:rPr>
      </w:pPr>
      <w:r w:rsidRPr="00ED4167">
        <w:rPr>
          <w:rFonts w:ascii="Arial" w:hAnsi="Arial" w:cs="Arial"/>
          <w:sz w:val="24"/>
          <w:szCs w:val="24"/>
        </w:rPr>
        <w:lastRenderedPageBreak/>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ED4167" w:rsidR="004079E2" w:rsidP="004079E2" w:rsidRDefault="004079E2">
      <w:pPr>
        <w:ind w:firstLine="720"/>
        <w:jc w:val="both"/>
        <w:rPr>
          <w:rFonts w:ascii="Arial" w:hAnsi="Arial" w:cs="Arial"/>
          <w:sz w:val="24"/>
          <w:szCs w:val="24"/>
        </w:rPr>
      </w:pPr>
    </w:p>
    <w:p w:rsidRPr="00ED4167" w:rsidR="004079E2" w:rsidP="004079E2" w:rsidRDefault="004079E2">
      <w:pPr>
        <w:ind w:firstLine="720"/>
        <w:jc w:val="both"/>
        <w:rPr>
          <w:rFonts w:ascii="Arial" w:hAnsi="Arial" w:cs="Arial"/>
          <w:sz w:val="24"/>
          <w:szCs w:val="24"/>
        </w:rPr>
      </w:pPr>
      <w:r w:rsidRPr="00ED4167">
        <w:rPr>
          <w:rFonts w:ascii="Arial" w:hAnsi="Arial" w:cs="Arial"/>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ED4167" w:rsidR="004079E2" w:rsidP="004079E2" w:rsidRDefault="004079E2">
      <w:pPr>
        <w:jc w:val="both"/>
        <w:rPr>
          <w:rFonts w:ascii="Arial" w:hAnsi="Arial" w:cs="Arial"/>
          <w:sz w:val="24"/>
          <w:szCs w:val="24"/>
        </w:rPr>
      </w:pPr>
    </w:p>
    <w:p w:rsidRPr="00ED4167" w:rsidR="00A87A20" w:rsidP="00CB0929" w:rsidRDefault="004079E2">
      <w:pPr>
        <w:ind w:firstLine="720"/>
        <w:jc w:val="both"/>
        <w:rPr>
          <w:rFonts w:ascii="Arial" w:hAnsi="Arial" w:cs="Arial"/>
          <w:sz w:val="24"/>
          <w:szCs w:val="24"/>
        </w:rPr>
      </w:pPr>
      <w:r w:rsidRPr="00ED4167">
        <w:rPr>
          <w:rFonts w:ascii="Arial" w:hAnsi="Arial" w:cs="Arial"/>
          <w:sz w:val="24"/>
          <w:szCs w:val="24"/>
        </w:rPr>
        <w:t xml:space="preserve">Sud obavještava vjerovnike kako će se glasovati dizanjem ruke. Nakon glasovanja  sud će objaviti rezultate glasovanja. </w:t>
      </w:r>
    </w:p>
    <w:p w:rsidRPr="00ED4167" w:rsidR="00B946AE" w:rsidP="00813E3B" w:rsidRDefault="00B946AE">
      <w:pPr>
        <w:jc w:val="both"/>
        <w:rPr>
          <w:rFonts w:ascii="Arial" w:hAnsi="Arial" w:cs="Arial"/>
          <w:bCs/>
          <w:sz w:val="24"/>
          <w:szCs w:val="24"/>
        </w:rPr>
      </w:pPr>
    </w:p>
    <w:p w:rsidRPr="00ED4167" w:rsidR="004079E2" w:rsidP="004079E2" w:rsidRDefault="001D70B1">
      <w:pPr>
        <w:ind w:firstLine="720"/>
        <w:jc w:val="both"/>
        <w:rPr>
          <w:rFonts w:ascii="Arial" w:hAnsi="Arial" w:cs="Arial"/>
          <w:bCs/>
          <w:sz w:val="24"/>
          <w:szCs w:val="24"/>
        </w:rPr>
      </w:pPr>
      <w:r w:rsidRPr="00ED4167">
        <w:rPr>
          <w:rFonts w:ascii="Arial" w:hAnsi="Arial" w:cs="Arial"/>
          <w:bCs/>
          <w:sz w:val="24"/>
          <w:szCs w:val="24"/>
        </w:rPr>
        <w:t>Prisutni stečajni vjero</w:t>
      </w:r>
      <w:r w:rsidRPr="00ED4167" w:rsidR="00CB0929">
        <w:rPr>
          <w:rFonts w:ascii="Arial" w:hAnsi="Arial" w:cs="Arial"/>
          <w:bCs/>
          <w:sz w:val="24"/>
          <w:szCs w:val="24"/>
        </w:rPr>
        <w:t>vni</w:t>
      </w:r>
      <w:r w:rsidRPr="00ED4167" w:rsidR="00B94901">
        <w:rPr>
          <w:rFonts w:ascii="Arial" w:hAnsi="Arial" w:cs="Arial"/>
          <w:bCs/>
          <w:sz w:val="24"/>
          <w:szCs w:val="24"/>
        </w:rPr>
        <w:t>k suglasan je</w:t>
      </w:r>
      <w:r w:rsidRPr="00ED4167" w:rsidR="004079E2">
        <w:rPr>
          <w:rFonts w:ascii="Arial" w:hAnsi="Arial" w:cs="Arial"/>
          <w:bCs/>
          <w:sz w:val="24"/>
          <w:szCs w:val="24"/>
        </w:rPr>
        <w:t xml:space="preserve"> da se donesu sljedeće:</w:t>
      </w:r>
    </w:p>
    <w:p w:rsidRPr="00ED4167" w:rsidR="004079E2" w:rsidP="004079E2" w:rsidRDefault="004079E2">
      <w:pPr>
        <w:jc w:val="both"/>
        <w:rPr>
          <w:rFonts w:ascii="Arial" w:hAnsi="Arial" w:cs="Arial"/>
          <w:bCs/>
          <w:sz w:val="24"/>
          <w:szCs w:val="24"/>
        </w:rPr>
      </w:pPr>
    </w:p>
    <w:p w:rsidR="004079E2" w:rsidP="004079E2" w:rsidRDefault="004079E2">
      <w:pPr>
        <w:jc w:val="center"/>
        <w:rPr>
          <w:rFonts w:ascii="Arial" w:hAnsi="Arial" w:cs="Arial"/>
          <w:bCs/>
          <w:sz w:val="24"/>
          <w:szCs w:val="24"/>
        </w:rPr>
      </w:pPr>
      <w:r w:rsidRPr="00ED4167">
        <w:rPr>
          <w:rFonts w:ascii="Arial" w:hAnsi="Arial" w:cs="Arial"/>
          <w:bCs/>
          <w:sz w:val="24"/>
          <w:szCs w:val="24"/>
        </w:rPr>
        <w:t>O D L U K E</w:t>
      </w:r>
    </w:p>
    <w:p w:rsidR="00183362" w:rsidP="004079E2" w:rsidRDefault="00183362">
      <w:pPr>
        <w:jc w:val="center"/>
        <w:rPr>
          <w:rFonts w:ascii="Arial" w:hAnsi="Arial" w:cs="Arial"/>
          <w:bCs/>
          <w:sz w:val="24"/>
          <w:szCs w:val="24"/>
        </w:rPr>
      </w:pPr>
    </w:p>
    <w:p w:rsidR="005711A3" w:rsidP="00FF30A7" w:rsidRDefault="005711A3">
      <w:pPr>
        <w:pStyle w:val="Odlomakpopisa"/>
        <w:numPr>
          <w:ilvl w:val="0"/>
          <w:numId w:val="14"/>
        </w:numPr>
        <w:rPr>
          <w:rFonts w:ascii="Arial" w:hAnsi="Arial" w:cs="Arial"/>
          <w:color w:val="000000"/>
          <w:sz w:val="24"/>
          <w:szCs w:val="24"/>
        </w:rPr>
      </w:pPr>
      <w:r w:rsidRPr="00243278">
        <w:rPr>
          <w:rFonts w:ascii="Arial" w:hAnsi="Arial" w:cs="Arial"/>
          <w:color w:val="000000"/>
          <w:sz w:val="24"/>
          <w:szCs w:val="24"/>
        </w:rPr>
        <w:t>Prihvaća se izvješće stečajnog upravitelja u cijelosti</w:t>
      </w:r>
    </w:p>
    <w:p w:rsidR="005711A3" w:rsidP="00FF30A7" w:rsidRDefault="005711A3">
      <w:pPr>
        <w:pStyle w:val="Odlomakpopisa"/>
        <w:numPr>
          <w:ilvl w:val="0"/>
          <w:numId w:val="14"/>
        </w:numPr>
        <w:rPr>
          <w:rFonts w:ascii="Arial" w:hAnsi="Arial" w:cs="Arial"/>
          <w:color w:val="000000"/>
          <w:sz w:val="24"/>
          <w:szCs w:val="24"/>
        </w:rPr>
      </w:pPr>
      <w:r w:rsidRPr="00243278">
        <w:rPr>
          <w:rFonts w:ascii="Arial" w:hAnsi="Arial" w:cs="Arial"/>
          <w:color w:val="000000"/>
          <w:sz w:val="24"/>
          <w:szCs w:val="24"/>
        </w:rPr>
        <w:t>Poslovanje stečajnog dužnika neće se nastavljati</w:t>
      </w:r>
    </w:p>
    <w:p w:rsidR="005711A3" w:rsidP="00FF30A7" w:rsidRDefault="005711A3">
      <w:pPr>
        <w:pStyle w:val="Odlomakpopisa"/>
        <w:numPr>
          <w:ilvl w:val="0"/>
          <w:numId w:val="14"/>
        </w:numPr>
        <w:rPr>
          <w:rFonts w:ascii="Arial" w:hAnsi="Arial" w:cs="Arial"/>
          <w:color w:val="000000"/>
          <w:sz w:val="24"/>
          <w:szCs w:val="24"/>
        </w:rPr>
      </w:pPr>
      <w:r w:rsidRPr="00243278">
        <w:rPr>
          <w:rFonts w:ascii="Arial" w:hAnsi="Arial" w:cs="Arial"/>
          <w:color w:val="000000"/>
          <w:sz w:val="24"/>
          <w:szCs w:val="24"/>
        </w:rPr>
        <w:t>Prihvaća se obračun do sada učinjenih troškova</w:t>
      </w:r>
    </w:p>
    <w:p w:rsidR="00CB716A" w:rsidP="00FF30A7" w:rsidRDefault="00773A8B">
      <w:pPr>
        <w:pStyle w:val="Odlomakpopisa"/>
        <w:numPr>
          <w:ilvl w:val="0"/>
          <w:numId w:val="14"/>
        </w:numPr>
        <w:rPr>
          <w:rFonts w:ascii="Arial" w:hAnsi="Arial" w:cs="Arial"/>
          <w:color w:val="000000"/>
          <w:sz w:val="24"/>
          <w:szCs w:val="24"/>
        </w:rPr>
      </w:pPr>
      <w:r>
        <w:rPr>
          <w:rFonts w:ascii="Arial" w:hAnsi="Arial" w:cs="Arial"/>
          <w:bCs/>
          <w:color w:val="000000"/>
          <w:sz w:val="24"/>
          <w:szCs w:val="24"/>
        </w:rPr>
        <w:t>Obustavit će se postupak</w:t>
      </w:r>
      <w:r w:rsidRPr="002160F4" w:rsidR="00B26293">
        <w:rPr>
          <w:rFonts w:ascii="Arial" w:hAnsi="Arial" w:cs="Arial"/>
          <w:bCs/>
          <w:color w:val="000000"/>
          <w:sz w:val="24"/>
          <w:szCs w:val="24"/>
        </w:rPr>
        <w:t xml:space="preserve"> sukladno čl. 293. Stečajnog zakona zbog nepostojanja bilo</w:t>
      </w:r>
      <w:r w:rsidR="00B26293">
        <w:rPr>
          <w:rFonts w:ascii="Arial" w:hAnsi="Arial" w:cs="Arial"/>
          <w:bCs/>
          <w:color w:val="000000"/>
          <w:sz w:val="24"/>
          <w:szCs w:val="24"/>
        </w:rPr>
        <w:t xml:space="preserve"> </w:t>
      </w:r>
      <w:r w:rsidR="00FF72E5">
        <w:rPr>
          <w:rFonts w:ascii="Arial" w:hAnsi="Arial" w:cs="Arial"/>
          <w:bCs/>
          <w:color w:val="000000"/>
          <w:sz w:val="24"/>
          <w:szCs w:val="24"/>
        </w:rPr>
        <w:t xml:space="preserve">kakve imovine uz prethodni poziv vjerovnicima na uplatu predujma u iznosu od 15.000,00 kn. </w:t>
      </w:r>
      <w:r w:rsidR="005D7C9B">
        <w:rPr>
          <w:rFonts w:ascii="Arial" w:hAnsi="Arial" w:cs="Arial"/>
          <w:color w:val="000000"/>
          <w:sz w:val="24"/>
          <w:szCs w:val="24"/>
        </w:rPr>
        <w:br/>
      </w:r>
    </w:p>
    <w:p w:rsidRPr="00ED4167" w:rsidR="00BA294D" w:rsidP="00A16AC3" w:rsidRDefault="00EF3050">
      <w:pPr>
        <w:pStyle w:val="Odlomakpopisa"/>
        <w:ind w:left="1080"/>
        <w:jc w:val="center"/>
        <w:rPr>
          <w:rFonts w:ascii="Arial" w:hAnsi="Arial" w:cs="Arial"/>
          <w:bCs/>
          <w:sz w:val="24"/>
          <w:szCs w:val="24"/>
        </w:rPr>
      </w:pPr>
      <w:r w:rsidRPr="00ED4167">
        <w:rPr>
          <w:rFonts w:ascii="Arial" w:hAnsi="Arial" w:cs="Arial"/>
          <w:bCs/>
          <w:sz w:val="24"/>
          <w:szCs w:val="24"/>
        </w:rPr>
        <w:t xml:space="preserve">Dovršeno u </w:t>
      </w:r>
      <w:r w:rsidR="0003620A">
        <w:rPr>
          <w:rFonts w:ascii="Arial" w:hAnsi="Arial" w:cs="Arial"/>
          <w:bCs/>
          <w:sz w:val="24"/>
          <w:szCs w:val="24"/>
        </w:rPr>
        <w:t>11,06</w:t>
      </w:r>
      <w:r w:rsidR="00910B3A">
        <w:rPr>
          <w:rFonts w:ascii="Arial" w:hAnsi="Arial" w:cs="Arial"/>
          <w:bCs/>
          <w:sz w:val="24"/>
          <w:szCs w:val="24"/>
        </w:rPr>
        <w:t xml:space="preserve"> </w:t>
      </w:r>
      <w:r w:rsidRPr="00ED4167" w:rsidR="004079E2">
        <w:rPr>
          <w:rFonts w:ascii="Arial" w:hAnsi="Arial" w:cs="Arial"/>
          <w:bCs/>
          <w:sz w:val="24"/>
          <w:szCs w:val="24"/>
        </w:rPr>
        <w:t>sati</w:t>
      </w:r>
    </w:p>
    <w:p w:rsidRPr="00ED4167" w:rsidR="00E97CD0" w:rsidP="00827CE0" w:rsidRDefault="00E97CD0">
      <w:pPr>
        <w:rPr>
          <w:rFonts w:ascii="Arial" w:hAnsi="Arial" w:cs="Arial"/>
          <w:bCs/>
          <w:sz w:val="24"/>
          <w:szCs w:val="24"/>
        </w:rPr>
      </w:pPr>
    </w:p>
    <w:p w:rsidRPr="00ED4167" w:rsidR="004079E2" w:rsidP="004079E2" w:rsidRDefault="004079E2">
      <w:pPr>
        <w:jc w:val="center"/>
        <w:rPr>
          <w:rFonts w:ascii="Arial" w:hAnsi="Arial" w:cs="Arial"/>
          <w:bCs/>
          <w:sz w:val="24"/>
          <w:szCs w:val="24"/>
        </w:rPr>
      </w:pPr>
      <w:r w:rsidRPr="00ED4167">
        <w:rPr>
          <w:rFonts w:ascii="Arial" w:hAnsi="Arial" w:cs="Arial"/>
          <w:bCs/>
          <w:sz w:val="24"/>
          <w:szCs w:val="24"/>
        </w:rPr>
        <w:t>Sudac:</w:t>
      </w:r>
    </w:p>
    <w:p w:rsidRPr="00ED4167" w:rsidR="005809A6" w:rsidP="007C5548" w:rsidRDefault="004079E2">
      <w:pPr>
        <w:jc w:val="center"/>
        <w:rPr>
          <w:rFonts w:ascii="Arial" w:hAnsi="Arial" w:cs="Arial"/>
          <w:bCs/>
          <w:sz w:val="24"/>
          <w:szCs w:val="24"/>
        </w:rPr>
      </w:pPr>
      <w:r w:rsidRPr="00ED4167">
        <w:rPr>
          <w:rFonts w:ascii="Arial" w:hAnsi="Arial" w:cs="Arial"/>
          <w:bCs/>
          <w:sz w:val="24"/>
          <w:szCs w:val="24"/>
        </w:rPr>
        <w:t>Vesna Sremac Šoštar</w:t>
      </w:r>
    </w:p>
    <w:p w:rsidRPr="00ED4167" w:rsidR="004079E2" w:rsidP="004079E2" w:rsidRDefault="004079E2">
      <w:pPr>
        <w:jc w:val="center"/>
        <w:rPr>
          <w:rFonts w:ascii="Arial" w:hAnsi="Arial" w:cs="Arial"/>
          <w:bCs/>
          <w:sz w:val="24"/>
          <w:szCs w:val="24"/>
        </w:rPr>
      </w:pPr>
      <w:r w:rsidRPr="00ED4167">
        <w:rPr>
          <w:rFonts w:ascii="Arial" w:hAnsi="Arial" w:cs="Arial"/>
          <w:bCs/>
          <w:sz w:val="24"/>
          <w:szCs w:val="24"/>
        </w:rPr>
        <w:t>Zapisničar:</w:t>
      </w:r>
    </w:p>
    <w:p w:rsidRPr="00ED4167" w:rsidR="005809A6" w:rsidP="007C5548" w:rsidRDefault="004079E2">
      <w:pPr>
        <w:jc w:val="center"/>
        <w:rPr>
          <w:rFonts w:ascii="Arial" w:hAnsi="Arial" w:cs="Arial"/>
          <w:bCs/>
          <w:sz w:val="24"/>
          <w:szCs w:val="24"/>
        </w:rPr>
      </w:pPr>
      <w:r w:rsidRPr="00ED4167">
        <w:rPr>
          <w:rFonts w:ascii="Arial" w:hAnsi="Arial" w:cs="Arial"/>
          <w:bCs/>
          <w:sz w:val="24"/>
          <w:szCs w:val="24"/>
        </w:rPr>
        <w:t>Vinka Mihalinčić</w:t>
      </w:r>
    </w:p>
    <w:p w:rsidRPr="00ED4167" w:rsidR="007C5548" w:rsidP="007C5548" w:rsidRDefault="007C5548">
      <w:pPr>
        <w:jc w:val="center"/>
        <w:rPr>
          <w:rFonts w:ascii="Arial" w:hAnsi="Arial" w:cs="Arial"/>
          <w:bCs/>
          <w:sz w:val="24"/>
          <w:szCs w:val="24"/>
        </w:rPr>
      </w:pPr>
    </w:p>
    <w:p w:rsidRPr="00ED4167" w:rsidR="004079E2" w:rsidP="004079E2" w:rsidRDefault="004079E2">
      <w:pPr>
        <w:jc w:val="both"/>
        <w:rPr>
          <w:rFonts w:ascii="Arial" w:hAnsi="Arial" w:cs="Arial"/>
          <w:bCs/>
          <w:sz w:val="24"/>
          <w:szCs w:val="24"/>
        </w:rPr>
      </w:pPr>
      <w:r w:rsidRPr="00ED4167">
        <w:rPr>
          <w:rFonts w:ascii="Arial" w:hAnsi="Arial" w:cs="Arial"/>
          <w:bCs/>
          <w:sz w:val="24"/>
          <w:szCs w:val="24"/>
        </w:rPr>
        <w:t>Stečajni upravitelj:</w:t>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t xml:space="preserve">  </w:t>
      </w:r>
    </w:p>
    <w:p w:rsidRPr="00ED4167" w:rsidR="004079E2" w:rsidP="004079E2" w:rsidRDefault="004079E2">
      <w:pPr>
        <w:jc w:val="both"/>
        <w:rPr>
          <w:rFonts w:ascii="Arial" w:hAnsi="Arial" w:cs="Arial"/>
          <w:bCs/>
          <w:sz w:val="24"/>
          <w:szCs w:val="24"/>
        </w:rPr>
      </w:pPr>
    </w:p>
    <w:p w:rsidRPr="00ED4167" w:rsidR="004079E2" w:rsidP="004079E2" w:rsidRDefault="004079E2">
      <w:pPr>
        <w:jc w:val="both"/>
        <w:rPr>
          <w:rFonts w:ascii="Arial" w:hAnsi="Arial" w:cs="Arial"/>
          <w:bCs/>
          <w:sz w:val="24"/>
          <w:szCs w:val="24"/>
        </w:rPr>
      </w:pPr>
    </w:p>
    <w:p w:rsidRPr="00ED4167" w:rsidR="009E5EDE" w:rsidRDefault="004079E2">
      <w:pPr>
        <w:jc w:val="both"/>
        <w:rPr>
          <w:rFonts w:ascii="Arial" w:hAnsi="Arial" w:cs="Arial"/>
          <w:bCs/>
          <w:sz w:val="24"/>
          <w:szCs w:val="24"/>
        </w:rPr>
      </w:pPr>
      <w:r w:rsidRPr="00ED4167">
        <w:rPr>
          <w:rFonts w:ascii="Arial" w:hAnsi="Arial" w:cs="Arial"/>
          <w:bCs/>
          <w:sz w:val="24"/>
          <w:szCs w:val="24"/>
        </w:rPr>
        <w:t xml:space="preserve">Stečajni vjerovnici: </w:t>
      </w:r>
    </w:p>
    <w:sectPr w:rsidRPr="00ED4167" w:rsidR="009E5EDE" w:rsidSect="009D3C71">
      <w:headerReference w:type="even" r:id="rId10"/>
      <w:headerReference w:type="default" r:id="rId11"/>
      <w:headerReference w:type="first" r:id="rId12"/>
      <w:pgSz w:w="12240" w:h="15840"/>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B0F0B" w:rsidRDefault="006B0F0B">
      <w:r>
        <w:separator/>
      </w:r>
    </w:p>
  </w:endnote>
  <w:endnote w:type="continuationSeparator" w:id="0">
    <w:p w:rsidR="006B0F0B" w:rsidRDefault="006B0F0B">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AFF" w:usb1="C0007841"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B0F0B" w:rsidRDefault="006B0F0B">
      <w:r>
        <w:separator/>
      </w:r>
    </w:p>
  </w:footnote>
  <w:footnote w:type="continuationSeparator" w:id="0">
    <w:p w:rsidR="006B0F0B" w:rsidRDefault="006B0F0B">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B0F0B" w:rsidP="00D81A44" w:rsidRDefault="006B0F0B">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6B0F0B" w:rsidRDefault="006B0F0B">
    <w:pPr>
      <w:pStyle w:val="Zaglavlje"/>
    </w:pPr>
  </w:p>
</w:hdr>
</file>

<file path=word/header2.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44E9F" w:rsidR="006B0F0B" w:rsidP="00D81A44" w:rsidRDefault="006B0F0B">
    <w:pPr>
      <w:pStyle w:val="Zaglavlje"/>
      <w:framePr w:wrap="around" w:hAnchor="margin" w:vAnchor="text" w:xAlign="center" w:y="1"/>
      <w:rPr>
        <w:rStyle w:val="Brojstranice"/>
        <w:rFonts w:ascii="Arial" w:hAnsi="Arial" w:cs="Arial"/>
        <w:sz w:val="24"/>
        <w:szCs w:val="24"/>
      </w:rPr>
    </w:pPr>
    <w:r w:rsidRPr="00E44E9F">
      <w:rPr>
        <w:rStyle w:val="Brojstranice"/>
        <w:rFonts w:ascii="Arial" w:hAnsi="Arial" w:cs="Arial"/>
        <w:sz w:val="24"/>
        <w:szCs w:val="24"/>
      </w:rPr>
      <w:fldChar w:fldCharType="begin"/>
    </w:r>
    <w:r w:rsidRPr="00E44E9F">
      <w:rPr>
        <w:rStyle w:val="Brojstranice"/>
        <w:rFonts w:ascii="Arial" w:hAnsi="Arial" w:cs="Arial"/>
        <w:sz w:val="24"/>
        <w:szCs w:val="24"/>
      </w:rPr>
      <w:instrText xml:space="preserve">PAGE  </w:instrText>
    </w:r>
    <w:r w:rsidRPr="00E44E9F">
      <w:rPr>
        <w:rStyle w:val="Brojstranice"/>
        <w:rFonts w:ascii="Arial" w:hAnsi="Arial" w:cs="Arial"/>
        <w:sz w:val="24"/>
        <w:szCs w:val="24"/>
      </w:rPr>
      <w:fldChar w:fldCharType="separate"/>
    </w:r>
    <w:r w:rsidR="006A7847">
      <w:rPr>
        <w:rStyle w:val="Brojstranice"/>
        <w:rFonts w:ascii="Arial" w:hAnsi="Arial" w:cs="Arial"/>
        <w:noProof/>
        <w:sz w:val="24"/>
        <w:szCs w:val="24"/>
      </w:rPr>
      <w:t>5</w:t>
    </w:r>
    <w:r w:rsidRPr="00E44E9F">
      <w:rPr>
        <w:rStyle w:val="Brojstranice"/>
        <w:rFonts w:ascii="Arial" w:hAnsi="Arial" w:cs="Arial"/>
        <w:sz w:val="24"/>
        <w:szCs w:val="24"/>
      </w:rPr>
      <w:fldChar w:fldCharType="end"/>
    </w:r>
  </w:p>
  <w:p w:rsidRPr="00A207D6" w:rsidR="006B0F0B" w:rsidP="003D5E96" w:rsidRDefault="006B0F0B">
    <w:pPr>
      <w:pStyle w:val="Zaglavlje"/>
      <w:jc w:val="center"/>
      <w:rPr>
        <w:rFonts w:ascii="Arial" w:hAnsi="Arial" w:cs="Arial"/>
        <w:sz w:val="24"/>
        <w:szCs w:val="24"/>
      </w:rPr>
    </w:pPr>
    <w:r w:rsidRPr="00A207D6">
      <w:rPr>
        <w:rFonts w:ascii="Arial" w:hAnsi="Arial" w:cs="Arial"/>
        <w:bCs/>
        <w:sz w:val="24"/>
        <w:szCs w:val="24"/>
      </w:rPr>
      <w:t xml:space="preserve">                                                                    </w:t>
    </w:r>
    <w:r w:rsidRPr="00974E50">
      <w:rPr>
        <w:rFonts w:ascii="Arial" w:hAnsi="Arial" w:cs="Arial"/>
        <w:bCs/>
        <w:sz w:val="24"/>
        <w:szCs w:val="24"/>
      </w:rPr>
      <w:t xml:space="preserve">    </w:t>
    </w:r>
    <w:r w:rsidRPr="00A207D6">
      <w:rPr>
        <w:rFonts w:ascii="Arial" w:hAnsi="Arial" w:cs="Arial"/>
        <w:bCs/>
        <w:sz w:val="24"/>
        <w:szCs w:val="24"/>
      </w:rPr>
      <w:t xml:space="preserve">                                           48. St-</w:t>
    </w:r>
    <w:r w:rsidR="008A1BA1">
      <w:rPr>
        <w:rFonts w:ascii="Arial" w:hAnsi="Arial" w:cs="Arial"/>
        <w:bCs/>
        <w:sz w:val="24"/>
        <w:szCs w:val="24"/>
      </w:rPr>
      <w:t>2</w:t>
    </w:r>
    <w:r w:rsidR="00A25239">
      <w:rPr>
        <w:rFonts w:ascii="Arial" w:hAnsi="Arial" w:cs="Arial"/>
        <w:bCs/>
        <w:sz w:val="24"/>
        <w:szCs w:val="24"/>
      </w:rPr>
      <w:t>057</w:t>
    </w:r>
    <w:r>
      <w:rPr>
        <w:rFonts w:ascii="Arial" w:hAnsi="Arial" w:cs="Arial"/>
        <w:bCs/>
        <w:sz w:val="24"/>
        <w:szCs w:val="24"/>
      </w:rPr>
      <w:t>/21</w:t>
    </w:r>
  </w:p>
</w:hdr>
</file>

<file path=word/header3.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B0F0B" w:rsidRDefault="006B0F0B">
    <w:pPr>
      <w:pStyle w:val="Zaglavlje"/>
    </w:pPr>
  </w:p>
  <w:p w:rsidR="006B0F0B" w:rsidRDefault="006B0F0B">
    <w:pPr>
      <w:pStyle w:val="Zaglavlje"/>
    </w:pPr>
  </w:p>
  <w:p w:rsidR="006B0F0B" w:rsidRDefault="006B0F0B">
    <w:pPr>
      <w:pStyle w:val="Zaglavlje"/>
    </w:pP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13E44AA1"/>
    <w:multiLevelType w:val="hybridMultilevel"/>
    <w:tmpl w:val="38A43CF4"/>
    <w:lvl w:ilvl="0" w:tplc="F0DE2906">
      <w:start w:val="2"/>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13E85371"/>
    <w:multiLevelType w:val="hybridMultilevel"/>
    <w:tmpl w:val="A4C830D4"/>
    <w:lvl w:ilvl="0" w:tplc="75D6F03A">
      <w:start w:val="1"/>
      <w:numFmt w:val="decimal"/>
      <w:lvlText w:val="%1."/>
      <w:lvlJc w:val="left"/>
      <w:pPr>
        <w:ind w:left="1800" w:hanging="360"/>
      </w:pPr>
      <w:rPr>
        <w:rFonts w:hint="default"/>
      </w:rPr>
    </w:lvl>
    <w:lvl w:ilvl="1" w:tplc="041A0019" w:tentative="true">
      <w:start w:val="1"/>
      <w:numFmt w:val="lowerLetter"/>
      <w:lvlText w:val="%2."/>
      <w:lvlJc w:val="left"/>
      <w:pPr>
        <w:ind w:left="2520" w:hanging="360"/>
      </w:pPr>
    </w:lvl>
    <w:lvl w:ilvl="2" w:tplc="041A001B" w:tentative="true">
      <w:start w:val="1"/>
      <w:numFmt w:val="lowerRoman"/>
      <w:lvlText w:val="%3."/>
      <w:lvlJc w:val="right"/>
      <w:pPr>
        <w:ind w:left="3240" w:hanging="180"/>
      </w:pPr>
    </w:lvl>
    <w:lvl w:ilvl="3" w:tplc="041A000F" w:tentative="true">
      <w:start w:val="1"/>
      <w:numFmt w:val="decimal"/>
      <w:lvlText w:val="%4."/>
      <w:lvlJc w:val="left"/>
      <w:pPr>
        <w:ind w:left="3960" w:hanging="360"/>
      </w:pPr>
    </w:lvl>
    <w:lvl w:ilvl="4" w:tplc="041A0019" w:tentative="true">
      <w:start w:val="1"/>
      <w:numFmt w:val="lowerLetter"/>
      <w:lvlText w:val="%5."/>
      <w:lvlJc w:val="left"/>
      <w:pPr>
        <w:ind w:left="4680" w:hanging="360"/>
      </w:pPr>
    </w:lvl>
    <w:lvl w:ilvl="5" w:tplc="041A001B" w:tentative="true">
      <w:start w:val="1"/>
      <w:numFmt w:val="lowerRoman"/>
      <w:lvlText w:val="%6."/>
      <w:lvlJc w:val="right"/>
      <w:pPr>
        <w:ind w:left="5400" w:hanging="180"/>
      </w:pPr>
    </w:lvl>
    <w:lvl w:ilvl="6" w:tplc="041A000F" w:tentative="true">
      <w:start w:val="1"/>
      <w:numFmt w:val="decimal"/>
      <w:lvlText w:val="%7."/>
      <w:lvlJc w:val="left"/>
      <w:pPr>
        <w:ind w:left="6120" w:hanging="360"/>
      </w:pPr>
    </w:lvl>
    <w:lvl w:ilvl="7" w:tplc="041A0019" w:tentative="true">
      <w:start w:val="1"/>
      <w:numFmt w:val="lowerLetter"/>
      <w:lvlText w:val="%8."/>
      <w:lvlJc w:val="left"/>
      <w:pPr>
        <w:ind w:left="6840" w:hanging="360"/>
      </w:pPr>
    </w:lvl>
    <w:lvl w:ilvl="8" w:tplc="041A001B" w:tentative="true">
      <w:start w:val="1"/>
      <w:numFmt w:val="lowerRoman"/>
      <w:lvlText w:val="%9."/>
      <w:lvlJc w:val="right"/>
      <w:pPr>
        <w:ind w:left="7560" w:hanging="180"/>
      </w:pPr>
    </w:lvl>
  </w:abstractNum>
  <w:abstractNum w:abstractNumId="9">
    <w:nsid w:val="15145A82"/>
    <w:multiLevelType w:val="hybridMultilevel"/>
    <w:tmpl w:val="17906B2E"/>
    <w:lvl w:ilvl="0" w:tplc="C14055C0">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18DF5579"/>
    <w:multiLevelType w:val="hybridMultilevel"/>
    <w:tmpl w:val="DE96DC46"/>
    <w:lvl w:ilvl="0" w:tplc="F2BCDB3A">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1">
    <w:nsid w:val="198B231B"/>
    <w:multiLevelType w:val="hybridMultilevel"/>
    <w:tmpl w:val="8256ABD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3A7016A6"/>
    <w:multiLevelType w:val="hybridMultilevel"/>
    <w:tmpl w:val="710EB7C0"/>
    <w:lvl w:ilvl="0" w:tplc="1D3E4716">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3">
    <w:nsid w:val="46CE032A"/>
    <w:multiLevelType w:val="hybridMultilevel"/>
    <w:tmpl w:val="F4E8F698"/>
    <w:lvl w:ilvl="0" w:tplc="085AC31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4">
    <w:nsid w:val="4D1154DA"/>
    <w:multiLevelType w:val="hybridMultilevel"/>
    <w:tmpl w:val="25BCF1E6"/>
    <w:lvl w:ilvl="0" w:tplc="5906C2FE">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4D1565B0"/>
    <w:multiLevelType w:val="hybridMultilevel"/>
    <w:tmpl w:val="CB587920"/>
    <w:lvl w:ilvl="0" w:tplc="AA562DE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6">
    <w:nsid w:val="591F47BE"/>
    <w:multiLevelType w:val="hybridMultilevel"/>
    <w:tmpl w:val="4A980886"/>
    <w:lvl w:ilvl="0" w:tplc="9766C3F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5A6D41C3"/>
    <w:multiLevelType w:val="hybridMultilevel"/>
    <w:tmpl w:val="1E0071A8"/>
    <w:lvl w:ilvl="0" w:tplc="456EF96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5C4472A1"/>
    <w:multiLevelType w:val="hybridMultilevel"/>
    <w:tmpl w:val="9244A1E0"/>
    <w:lvl w:ilvl="0" w:tplc="BE38213E">
      <w:start w:val="3"/>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9">
    <w:nsid w:val="6504064C"/>
    <w:multiLevelType w:val="hybridMultilevel"/>
    <w:tmpl w:val="608C5D24"/>
    <w:lvl w:ilvl="0" w:tplc="8C0E9BB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0">
    <w:nsid w:val="74390B70"/>
    <w:multiLevelType w:val="hybridMultilevel"/>
    <w:tmpl w:val="F4E8F698"/>
    <w:lvl w:ilvl="0" w:tplc="085AC31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1">
    <w:nsid w:val="792E1BB4"/>
    <w:multiLevelType w:val="hybridMultilevel"/>
    <w:tmpl w:val="DC6EF93E"/>
    <w:lvl w:ilvl="0" w:tplc="8CE21B9E">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2">
    <w:nsid w:val="7C66354C"/>
    <w:multiLevelType w:val="hybridMultilevel"/>
    <w:tmpl w:val="E586D10C"/>
    <w:lvl w:ilvl="0" w:tplc="CB76EE26">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num w:numId="1">
    <w:abstractNumId w:val="17"/>
  </w:num>
  <w:num w:numId="2">
    <w:abstractNumId w:val="22"/>
  </w:num>
  <w:num w:numId="3">
    <w:abstractNumId w:val="7"/>
  </w:num>
  <w:num w:numId="4">
    <w:abstractNumId w:val="11"/>
  </w:num>
  <w:num w:numId="5">
    <w:abstractNumId w:val="16"/>
  </w:num>
  <w:num w:numId="6">
    <w:abstractNumId w:val="20"/>
  </w:num>
  <w:num w:numId="7">
    <w:abstractNumId w:val="19"/>
  </w:num>
  <w:num w:numId="8">
    <w:abstractNumId w:val="18"/>
  </w:num>
  <w:num w:numId="9">
    <w:abstractNumId w:val="15"/>
  </w:num>
  <w:num w:numId="10">
    <w:abstractNumId w:val="13"/>
  </w:num>
  <w:num w:numId="11">
    <w:abstractNumId w:val="14"/>
  </w:num>
  <w:num w:numId="12">
    <w:abstractNumId w:val="21"/>
  </w:num>
  <w:num w:numId="13">
    <w:abstractNumId w:val="12"/>
  </w:num>
  <w:num w:numId="14">
    <w:abstractNumId w:val="8"/>
  </w:num>
  <w:num w:numId="15">
    <w:abstractNumId w:val="10"/>
  </w:num>
  <w:num w:numId="16">
    <w:abstractNumId w:val="9"/>
  </w:num>
  <w:numIdMacAtCleanup w:val="2"/>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hdrShapeDefaults>
    <o:shapedefaults spidmax="327681"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149B"/>
    <w:rsid w:val="0000152F"/>
    <w:rsid w:val="00001C2F"/>
    <w:rsid w:val="000022AD"/>
    <w:rsid w:val="00002E02"/>
    <w:rsid w:val="000039FF"/>
    <w:rsid w:val="000049CA"/>
    <w:rsid w:val="0000570A"/>
    <w:rsid w:val="000072E2"/>
    <w:rsid w:val="000079B9"/>
    <w:rsid w:val="00011735"/>
    <w:rsid w:val="00011BA0"/>
    <w:rsid w:val="00013A22"/>
    <w:rsid w:val="00014157"/>
    <w:rsid w:val="00014B02"/>
    <w:rsid w:val="00014DED"/>
    <w:rsid w:val="00014F79"/>
    <w:rsid w:val="00015B0A"/>
    <w:rsid w:val="0001698E"/>
    <w:rsid w:val="000177C8"/>
    <w:rsid w:val="00017ABB"/>
    <w:rsid w:val="00020DF7"/>
    <w:rsid w:val="0002148E"/>
    <w:rsid w:val="00021C8C"/>
    <w:rsid w:val="000232A5"/>
    <w:rsid w:val="000242FF"/>
    <w:rsid w:val="000246C2"/>
    <w:rsid w:val="0002497F"/>
    <w:rsid w:val="0002603E"/>
    <w:rsid w:val="00027B30"/>
    <w:rsid w:val="00030559"/>
    <w:rsid w:val="000322B1"/>
    <w:rsid w:val="000338B6"/>
    <w:rsid w:val="00033B31"/>
    <w:rsid w:val="0003620A"/>
    <w:rsid w:val="0003629C"/>
    <w:rsid w:val="00036619"/>
    <w:rsid w:val="00036646"/>
    <w:rsid w:val="00037E28"/>
    <w:rsid w:val="00040FFC"/>
    <w:rsid w:val="00042895"/>
    <w:rsid w:val="000457CD"/>
    <w:rsid w:val="00046063"/>
    <w:rsid w:val="0004683F"/>
    <w:rsid w:val="00047061"/>
    <w:rsid w:val="00047D9F"/>
    <w:rsid w:val="000517EC"/>
    <w:rsid w:val="00051B4C"/>
    <w:rsid w:val="00053672"/>
    <w:rsid w:val="000542BA"/>
    <w:rsid w:val="000545DB"/>
    <w:rsid w:val="0005541E"/>
    <w:rsid w:val="000556B6"/>
    <w:rsid w:val="000559B8"/>
    <w:rsid w:val="00055B63"/>
    <w:rsid w:val="00056566"/>
    <w:rsid w:val="00056BB6"/>
    <w:rsid w:val="00056C8A"/>
    <w:rsid w:val="00056F19"/>
    <w:rsid w:val="00057A5A"/>
    <w:rsid w:val="00057BDD"/>
    <w:rsid w:val="00057DB7"/>
    <w:rsid w:val="00061B43"/>
    <w:rsid w:val="00063BDF"/>
    <w:rsid w:val="00063C23"/>
    <w:rsid w:val="00064134"/>
    <w:rsid w:val="0007058D"/>
    <w:rsid w:val="000706C0"/>
    <w:rsid w:val="00071633"/>
    <w:rsid w:val="00073C73"/>
    <w:rsid w:val="00074410"/>
    <w:rsid w:val="00077613"/>
    <w:rsid w:val="000776F3"/>
    <w:rsid w:val="00077B6B"/>
    <w:rsid w:val="000809CF"/>
    <w:rsid w:val="00081359"/>
    <w:rsid w:val="00083048"/>
    <w:rsid w:val="000834A6"/>
    <w:rsid w:val="000834CF"/>
    <w:rsid w:val="00083954"/>
    <w:rsid w:val="00083C4D"/>
    <w:rsid w:val="000857AF"/>
    <w:rsid w:val="00085A2D"/>
    <w:rsid w:val="000912F0"/>
    <w:rsid w:val="00091816"/>
    <w:rsid w:val="00093902"/>
    <w:rsid w:val="00094398"/>
    <w:rsid w:val="00094AB4"/>
    <w:rsid w:val="00094AE9"/>
    <w:rsid w:val="00094D9A"/>
    <w:rsid w:val="000959C4"/>
    <w:rsid w:val="00095ADF"/>
    <w:rsid w:val="000968E3"/>
    <w:rsid w:val="00096A7D"/>
    <w:rsid w:val="000A1727"/>
    <w:rsid w:val="000A1E2A"/>
    <w:rsid w:val="000A3575"/>
    <w:rsid w:val="000A4F00"/>
    <w:rsid w:val="000A4FD7"/>
    <w:rsid w:val="000A7E18"/>
    <w:rsid w:val="000B1734"/>
    <w:rsid w:val="000B300B"/>
    <w:rsid w:val="000B3A4F"/>
    <w:rsid w:val="000B3B1B"/>
    <w:rsid w:val="000B404B"/>
    <w:rsid w:val="000B50B8"/>
    <w:rsid w:val="000B649A"/>
    <w:rsid w:val="000B796B"/>
    <w:rsid w:val="000B7B61"/>
    <w:rsid w:val="000B7F7B"/>
    <w:rsid w:val="000C07BB"/>
    <w:rsid w:val="000C0983"/>
    <w:rsid w:val="000C0E3E"/>
    <w:rsid w:val="000C2FEC"/>
    <w:rsid w:val="000C3151"/>
    <w:rsid w:val="000C4BFE"/>
    <w:rsid w:val="000C56D2"/>
    <w:rsid w:val="000D0832"/>
    <w:rsid w:val="000D0E0E"/>
    <w:rsid w:val="000D1A95"/>
    <w:rsid w:val="000D272E"/>
    <w:rsid w:val="000D28B2"/>
    <w:rsid w:val="000D383E"/>
    <w:rsid w:val="000D4384"/>
    <w:rsid w:val="000D525C"/>
    <w:rsid w:val="000D5DA3"/>
    <w:rsid w:val="000D6BA8"/>
    <w:rsid w:val="000D6CDF"/>
    <w:rsid w:val="000D7C0F"/>
    <w:rsid w:val="000D7DFE"/>
    <w:rsid w:val="000E1538"/>
    <w:rsid w:val="000E25F1"/>
    <w:rsid w:val="000E26C8"/>
    <w:rsid w:val="000E2A06"/>
    <w:rsid w:val="000E3266"/>
    <w:rsid w:val="000E3CDA"/>
    <w:rsid w:val="000E3D49"/>
    <w:rsid w:val="000E4012"/>
    <w:rsid w:val="000E451C"/>
    <w:rsid w:val="000E49E5"/>
    <w:rsid w:val="000E50DE"/>
    <w:rsid w:val="000E61F4"/>
    <w:rsid w:val="000E6C28"/>
    <w:rsid w:val="000E7ADD"/>
    <w:rsid w:val="000F0142"/>
    <w:rsid w:val="000F07BD"/>
    <w:rsid w:val="000F0973"/>
    <w:rsid w:val="000F0EBC"/>
    <w:rsid w:val="000F1C78"/>
    <w:rsid w:val="000F4ADA"/>
    <w:rsid w:val="000F7A98"/>
    <w:rsid w:val="001001FB"/>
    <w:rsid w:val="00100A1C"/>
    <w:rsid w:val="00103804"/>
    <w:rsid w:val="0010502C"/>
    <w:rsid w:val="001051CB"/>
    <w:rsid w:val="0010553E"/>
    <w:rsid w:val="0010567A"/>
    <w:rsid w:val="00105802"/>
    <w:rsid w:val="00105C21"/>
    <w:rsid w:val="00106B48"/>
    <w:rsid w:val="00107F5E"/>
    <w:rsid w:val="0011067C"/>
    <w:rsid w:val="001112C1"/>
    <w:rsid w:val="00111442"/>
    <w:rsid w:val="0011161B"/>
    <w:rsid w:val="00111A48"/>
    <w:rsid w:val="00111BDA"/>
    <w:rsid w:val="00111DA3"/>
    <w:rsid w:val="00113372"/>
    <w:rsid w:val="0011345F"/>
    <w:rsid w:val="001139BC"/>
    <w:rsid w:val="00113E37"/>
    <w:rsid w:val="00115093"/>
    <w:rsid w:val="00115571"/>
    <w:rsid w:val="00115992"/>
    <w:rsid w:val="00115C00"/>
    <w:rsid w:val="00116B3C"/>
    <w:rsid w:val="00117D8C"/>
    <w:rsid w:val="0012021F"/>
    <w:rsid w:val="001218DE"/>
    <w:rsid w:val="001223B5"/>
    <w:rsid w:val="001224B2"/>
    <w:rsid w:val="00122870"/>
    <w:rsid w:val="00123A4A"/>
    <w:rsid w:val="00124CBE"/>
    <w:rsid w:val="00124E6B"/>
    <w:rsid w:val="00126170"/>
    <w:rsid w:val="00126497"/>
    <w:rsid w:val="00126873"/>
    <w:rsid w:val="00127F65"/>
    <w:rsid w:val="001300AF"/>
    <w:rsid w:val="00131190"/>
    <w:rsid w:val="00131294"/>
    <w:rsid w:val="001314BD"/>
    <w:rsid w:val="001354E6"/>
    <w:rsid w:val="0013610F"/>
    <w:rsid w:val="001408EA"/>
    <w:rsid w:val="00141CE9"/>
    <w:rsid w:val="00143B09"/>
    <w:rsid w:val="00143DC6"/>
    <w:rsid w:val="00144C1A"/>
    <w:rsid w:val="00145665"/>
    <w:rsid w:val="00146405"/>
    <w:rsid w:val="00150D16"/>
    <w:rsid w:val="00151B3D"/>
    <w:rsid w:val="00152098"/>
    <w:rsid w:val="00152E50"/>
    <w:rsid w:val="0015448A"/>
    <w:rsid w:val="00155D26"/>
    <w:rsid w:val="00155D9A"/>
    <w:rsid w:val="00156779"/>
    <w:rsid w:val="001570D7"/>
    <w:rsid w:val="0016019A"/>
    <w:rsid w:val="00160A10"/>
    <w:rsid w:val="00162DBE"/>
    <w:rsid w:val="00163076"/>
    <w:rsid w:val="00164375"/>
    <w:rsid w:val="0016535C"/>
    <w:rsid w:val="00165A0D"/>
    <w:rsid w:val="00166167"/>
    <w:rsid w:val="00172202"/>
    <w:rsid w:val="001723ED"/>
    <w:rsid w:val="00172D60"/>
    <w:rsid w:val="00175846"/>
    <w:rsid w:val="00175AE1"/>
    <w:rsid w:val="00175CA0"/>
    <w:rsid w:val="00175F9B"/>
    <w:rsid w:val="001765E0"/>
    <w:rsid w:val="00176E40"/>
    <w:rsid w:val="00180340"/>
    <w:rsid w:val="001809CF"/>
    <w:rsid w:val="00182185"/>
    <w:rsid w:val="00182244"/>
    <w:rsid w:val="00182D1B"/>
    <w:rsid w:val="00183362"/>
    <w:rsid w:val="001834E2"/>
    <w:rsid w:val="001847BE"/>
    <w:rsid w:val="00185203"/>
    <w:rsid w:val="00186836"/>
    <w:rsid w:val="001875E5"/>
    <w:rsid w:val="001876F9"/>
    <w:rsid w:val="00190AD2"/>
    <w:rsid w:val="00192476"/>
    <w:rsid w:val="001932CC"/>
    <w:rsid w:val="00193BFA"/>
    <w:rsid w:val="001953DB"/>
    <w:rsid w:val="001967BF"/>
    <w:rsid w:val="00197910"/>
    <w:rsid w:val="00197E0D"/>
    <w:rsid w:val="001A007B"/>
    <w:rsid w:val="001A1138"/>
    <w:rsid w:val="001A16C9"/>
    <w:rsid w:val="001A2663"/>
    <w:rsid w:val="001A277A"/>
    <w:rsid w:val="001A2A82"/>
    <w:rsid w:val="001A3CBE"/>
    <w:rsid w:val="001A429B"/>
    <w:rsid w:val="001A4F52"/>
    <w:rsid w:val="001A501E"/>
    <w:rsid w:val="001A605B"/>
    <w:rsid w:val="001A70B3"/>
    <w:rsid w:val="001A761E"/>
    <w:rsid w:val="001B06D0"/>
    <w:rsid w:val="001B1357"/>
    <w:rsid w:val="001B2642"/>
    <w:rsid w:val="001B2756"/>
    <w:rsid w:val="001B2FB3"/>
    <w:rsid w:val="001B5959"/>
    <w:rsid w:val="001B7518"/>
    <w:rsid w:val="001B7A0E"/>
    <w:rsid w:val="001C14A2"/>
    <w:rsid w:val="001C343B"/>
    <w:rsid w:val="001C42B4"/>
    <w:rsid w:val="001C50EF"/>
    <w:rsid w:val="001C57B6"/>
    <w:rsid w:val="001C716F"/>
    <w:rsid w:val="001D3E70"/>
    <w:rsid w:val="001D56BB"/>
    <w:rsid w:val="001D6014"/>
    <w:rsid w:val="001D6412"/>
    <w:rsid w:val="001D6A2F"/>
    <w:rsid w:val="001D70B1"/>
    <w:rsid w:val="001E0404"/>
    <w:rsid w:val="001E096F"/>
    <w:rsid w:val="001E0A1A"/>
    <w:rsid w:val="001E12B0"/>
    <w:rsid w:val="001E1576"/>
    <w:rsid w:val="001E1955"/>
    <w:rsid w:val="001E1FBD"/>
    <w:rsid w:val="001E4570"/>
    <w:rsid w:val="001E5599"/>
    <w:rsid w:val="001E630F"/>
    <w:rsid w:val="001F13EE"/>
    <w:rsid w:val="001F173B"/>
    <w:rsid w:val="001F1A91"/>
    <w:rsid w:val="001F30CC"/>
    <w:rsid w:val="001F34B5"/>
    <w:rsid w:val="001F34E3"/>
    <w:rsid w:val="001F46C6"/>
    <w:rsid w:val="001F4F7C"/>
    <w:rsid w:val="001F7087"/>
    <w:rsid w:val="00200583"/>
    <w:rsid w:val="002011F7"/>
    <w:rsid w:val="0020261B"/>
    <w:rsid w:val="00202A52"/>
    <w:rsid w:val="0020394D"/>
    <w:rsid w:val="00205652"/>
    <w:rsid w:val="002059DD"/>
    <w:rsid w:val="00206437"/>
    <w:rsid w:val="00206FE7"/>
    <w:rsid w:val="002070F8"/>
    <w:rsid w:val="0021069A"/>
    <w:rsid w:val="002106B6"/>
    <w:rsid w:val="00212938"/>
    <w:rsid w:val="00212A74"/>
    <w:rsid w:val="00212F65"/>
    <w:rsid w:val="002160F4"/>
    <w:rsid w:val="00217B3D"/>
    <w:rsid w:val="00217D53"/>
    <w:rsid w:val="002217C4"/>
    <w:rsid w:val="00221E1F"/>
    <w:rsid w:val="00223578"/>
    <w:rsid w:val="00225EC1"/>
    <w:rsid w:val="00227D14"/>
    <w:rsid w:val="002304A6"/>
    <w:rsid w:val="002350FE"/>
    <w:rsid w:val="00235CF1"/>
    <w:rsid w:val="00237320"/>
    <w:rsid w:val="002400CB"/>
    <w:rsid w:val="002402AE"/>
    <w:rsid w:val="00240B29"/>
    <w:rsid w:val="00240E0B"/>
    <w:rsid w:val="00241014"/>
    <w:rsid w:val="00242371"/>
    <w:rsid w:val="002423FE"/>
    <w:rsid w:val="00242B46"/>
    <w:rsid w:val="00243008"/>
    <w:rsid w:val="00243278"/>
    <w:rsid w:val="00243621"/>
    <w:rsid w:val="00246906"/>
    <w:rsid w:val="0024696F"/>
    <w:rsid w:val="0024796E"/>
    <w:rsid w:val="002505ED"/>
    <w:rsid w:val="002506B1"/>
    <w:rsid w:val="00250D95"/>
    <w:rsid w:val="00251803"/>
    <w:rsid w:val="002530EA"/>
    <w:rsid w:val="00253704"/>
    <w:rsid w:val="00253B27"/>
    <w:rsid w:val="00256078"/>
    <w:rsid w:val="00257192"/>
    <w:rsid w:val="00257290"/>
    <w:rsid w:val="00257A66"/>
    <w:rsid w:val="0026172F"/>
    <w:rsid w:val="00261AED"/>
    <w:rsid w:val="00263A62"/>
    <w:rsid w:val="002654D4"/>
    <w:rsid w:val="00266C01"/>
    <w:rsid w:val="00266D3A"/>
    <w:rsid w:val="002677E6"/>
    <w:rsid w:val="00271875"/>
    <w:rsid w:val="00271ADD"/>
    <w:rsid w:val="002720B1"/>
    <w:rsid w:val="002720D6"/>
    <w:rsid w:val="00272FD0"/>
    <w:rsid w:val="002742D9"/>
    <w:rsid w:val="00274EEE"/>
    <w:rsid w:val="002753EC"/>
    <w:rsid w:val="0027653E"/>
    <w:rsid w:val="002766AA"/>
    <w:rsid w:val="00280D1D"/>
    <w:rsid w:val="00281099"/>
    <w:rsid w:val="002821D9"/>
    <w:rsid w:val="00283E5E"/>
    <w:rsid w:val="00283EE7"/>
    <w:rsid w:val="00284E50"/>
    <w:rsid w:val="00286321"/>
    <w:rsid w:val="002875B2"/>
    <w:rsid w:val="0029212D"/>
    <w:rsid w:val="00293205"/>
    <w:rsid w:val="00293461"/>
    <w:rsid w:val="00293F32"/>
    <w:rsid w:val="002956CD"/>
    <w:rsid w:val="00296204"/>
    <w:rsid w:val="00296442"/>
    <w:rsid w:val="002A1D92"/>
    <w:rsid w:val="002A3A8D"/>
    <w:rsid w:val="002A3EB2"/>
    <w:rsid w:val="002A3F14"/>
    <w:rsid w:val="002A4471"/>
    <w:rsid w:val="002A476C"/>
    <w:rsid w:val="002A6ACD"/>
    <w:rsid w:val="002A6D1A"/>
    <w:rsid w:val="002A7336"/>
    <w:rsid w:val="002A7EC3"/>
    <w:rsid w:val="002B262D"/>
    <w:rsid w:val="002B3C4C"/>
    <w:rsid w:val="002B3C8C"/>
    <w:rsid w:val="002B45C9"/>
    <w:rsid w:val="002B79D0"/>
    <w:rsid w:val="002B7B9E"/>
    <w:rsid w:val="002C04C6"/>
    <w:rsid w:val="002C1C92"/>
    <w:rsid w:val="002C45E2"/>
    <w:rsid w:val="002C4EFF"/>
    <w:rsid w:val="002C5919"/>
    <w:rsid w:val="002D1523"/>
    <w:rsid w:val="002D3254"/>
    <w:rsid w:val="002D3EE7"/>
    <w:rsid w:val="002D61EC"/>
    <w:rsid w:val="002D7B8A"/>
    <w:rsid w:val="002E01C2"/>
    <w:rsid w:val="002E0852"/>
    <w:rsid w:val="002E1864"/>
    <w:rsid w:val="002E479B"/>
    <w:rsid w:val="002E59B3"/>
    <w:rsid w:val="002E5FE2"/>
    <w:rsid w:val="002E6260"/>
    <w:rsid w:val="002E6C71"/>
    <w:rsid w:val="002E6DAC"/>
    <w:rsid w:val="002F0169"/>
    <w:rsid w:val="002F0D2E"/>
    <w:rsid w:val="002F1015"/>
    <w:rsid w:val="002F1C90"/>
    <w:rsid w:val="002F2AED"/>
    <w:rsid w:val="002F3A62"/>
    <w:rsid w:val="002F41A1"/>
    <w:rsid w:val="002F5E6D"/>
    <w:rsid w:val="002F6637"/>
    <w:rsid w:val="003007B4"/>
    <w:rsid w:val="003020FF"/>
    <w:rsid w:val="00302E19"/>
    <w:rsid w:val="003031D5"/>
    <w:rsid w:val="00303510"/>
    <w:rsid w:val="00303628"/>
    <w:rsid w:val="003039DD"/>
    <w:rsid w:val="003041C1"/>
    <w:rsid w:val="00307297"/>
    <w:rsid w:val="00307820"/>
    <w:rsid w:val="003128B3"/>
    <w:rsid w:val="003133CB"/>
    <w:rsid w:val="003144DF"/>
    <w:rsid w:val="00315430"/>
    <w:rsid w:val="00316A33"/>
    <w:rsid w:val="00316C3B"/>
    <w:rsid w:val="00317410"/>
    <w:rsid w:val="0032019A"/>
    <w:rsid w:val="00320681"/>
    <w:rsid w:val="003214B5"/>
    <w:rsid w:val="003216AA"/>
    <w:rsid w:val="00322042"/>
    <w:rsid w:val="003220FD"/>
    <w:rsid w:val="0032364C"/>
    <w:rsid w:val="00324B13"/>
    <w:rsid w:val="0032505E"/>
    <w:rsid w:val="00327017"/>
    <w:rsid w:val="003276B3"/>
    <w:rsid w:val="00336CA1"/>
    <w:rsid w:val="003378F8"/>
    <w:rsid w:val="00337A17"/>
    <w:rsid w:val="003406CE"/>
    <w:rsid w:val="003408B0"/>
    <w:rsid w:val="003418FE"/>
    <w:rsid w:val="00342482"/>
    <w:rsid w:val="003505A9"/>
    <w:rsid w:val="00351DF8"/>
    <w:rsid w:val="0035226B"/>
    <w:rsid w:val="003522B5"/>
    <w:rsid w:val="00352E94"/>
    <w:rsid w:val="0035396A"/>
    <w:rsid w:val="00353EFB"/>
    <w:rsid w:val="00354965"/>
    <w:rsid w:val="003552E1"/>
    <w:rsid w:val="00355B3E"/>
    <w:rsid w:val="00355D53"/>
    <w:rsid w:val="00356C3F"/>
    <w:rsid w:val="0035768A"/>
    <w:rsid w:val="00363841"/>
    <w:rsid w:val="00370475"/>
    <w:rsid w:val="00372EF3"/>
    <w:rsid w:val="003776C9"/>
    <w:rsid w:val="00377AED"/>
    <w:rsid w:val="00380752"/>
    <w:rsid w:val="00380D1A"/>
    <w:rsid w:val="00382685"/>
    <w:rsid w:val="00382F97"/>
    <w:rsid w:val="00383C0E"/>
    <w:rsid w:val="0038417C"/>
    <w:rsid w:val="003845DB"/>
    <w:rsid w:val="00385B17"/>
    <w:rsid w:val="00385DE7"/>
    <w:rsid w:val="003860E0"/>
    <w:rsid w:val="00387A31"/>
    <w:rsid w:val="00390329"/>
    <w:rsid w:val="0039034F"/>
    <w:rsid w:val="00390D1A"/>
    <w:rsid w:val="00392FD4"/>
    <w:rsid w:val="00394B9F"/>
    <w:rsid w:val="00394EA3"/>
    <w:rsid w:val="00396003"/>
    <w:rsid w:val="0039603A"/>
    <w:rsid w:val="00396443"/>
    <w:rsid w:val="003972A3"/>
    <w:rsid w:val="003A0A31"/>
    <w:rsid w:val="003A1679"/>
    <w:rsid w:val="003A1D20"/>
    <w:rsid w:val="003A3F34"/>
    <w:rsid w:val="003A55E1"/>
    <w:rsid w:val="003A5728"/>
    <w:rsid w:val="003A6002"/>
    <w:rsid w:val="003B020D"/>
    <w:rsid w:val="003B1F1F"/>
    <w:rsid w:val="003B2158"/>
    <w:rsid w:val="003B2161"/>
    <w:rsid w:val="003B221F"/>
    <w:rsid w:val="003B2392"/>
    <w:rsid w:val="003B27AF"/>
    <w:rsid w:val="003B2C3B"/>
    <w:rsid w:val="003B6619"/>
    <w:rsid w:val="003B6643"/>
    <w:rsid w:val="003B6990"/>
    <w:rsid w:val="003C082D"/>
    <w:rsid w:val="003C1E04"/>
    <w:rsid w:val="003C3B2D"/>
    <w:rsid w:val="003C3D81"/>
    <w:rsid w:val="003C44EC"/>
    <w:rsid w:val="003C5DCB"/>
    <w:rsid w:val="003C6553"/>
    <w:rsid w:val="003C6A5D"/>
    <w:rsid w:val="003D0252"/>
    <w:rsid w:val="003D0586"/>
    <w:rsid w:val="003D06D8"/>
    <w:rsid w:val="003D0F3E"/>
    <w:rsid w:val="003D4B0D"/>
    <w:rsid w:val="003D4DD0"/>
    <w:rsid w:val="003D4FE8"/>
    <w:rsid w:val="003D5E96"/>
    <w:rsid w:val="003D6590"/>
    <w:rsid w:val="003D670A"/>
    <w:rsid w:val="003E04FF"/>
    <w:rsid w:val="003E1FDA"/>
    <w:rsid w:val="003E49B9"/>
    <w:rsid w:val="003E4BFA"/>
    <w:rsid w:val="003E5674"/>
    <w:rsid w:val="003F0062"/>
    <w:rsid w:val="003F00DA"/>
    <w:rsid w:val="003F01CF"/>
    <w:rsid w:val="003F0711"/>
    <w:rsid w:val="003F1052"/>
    <w:rsid w:val="003F4A7C"/>
    <w:rsid w:val="003F555C"/>
    <w:rsid w:val="003F5B2C"/>
    <w:rsid w:val="003F7B91"/>
    <w:rsid w:val="003F7E70"/>
    <w:rsid w:val="004004D7"/>
    <w:rsid w:val="004007FD"/>
    <w:rsid w:val="00400834"/>
    <w:rsid w:val="00401148"/>
    <w:rsid w:val="004020D0"/>
    <w:rsid w:val="004027A2"/>
    <w:rsid w:val="00406869"/>
    <w:rsid w:val="00406AEB"/>
    <w:rsid w:val="004079E2"/>
    <w:rsid w:val="00407B05"/>
    <w:rsid w:val="00407F8C"/>
    <w:rsid w:val="00410346"/>
    <w:rsid w:val="00410609"/>
    <w:rsid w:val="0041122B"/>
    <w:rsid w:val="004113B8"/>
    <w:rsid w:val="0041182B"/>
    <w:rsid w:val="00411D1B"/>
    <w:rsid w:val="00412031"/>
    <w:rsid w:val="00412B5F"/>
    <w:rsid w:val="00412E8B"/>
    <w:rsid w:val="00413DAB"/>
    <w:rsid w:val="00414AAC"/>
    <w:rsid w:val="00414F33"/>
    <w:rsid w:val="00416CC8"/>
    <w:rsid w:val="00420873"/>
    <w:rsid w:val="00421A4C"/>
    <w:rsid w:val="004223E2"/>
    <w:rsid w:val="00422496"/>
    <w:rsid w:val="004228CF"/>
    <w:rsid w:val="00424647"/>
    <w:rsid w:val="004257DC"/>
    <w:rsid w:val="00425BF9"/>
    <w:rsid w:val="00426057"/>
    <w:rsid w:val="00427B12"/>
    <w:rsid w:val="00427BF5"/>
    <w:rsid w:val="004301D6"/>
    <w:rsid w:val="00431553"/>
    <w:rsid w:val="00432FF8"/>
    <w:rsid w:val="00433369"/>
    <w:rsid w:val="00434492"/>
    <w:rsid w:val="00436F37"/>
    <w:rsid w:val="0044450B"/>
    <w:rsid w:val="004464A7"/>
    <w:rsid w:val="00446C91"/>
    <w:rsid w:val="004511C7"/>
    <w:rsid w:val="00451A26"/>
    <w:rsid w:val="004527C0"/>
    <w:rsid w:val="00454096"/>
    <w:rsid w:val="00454607"/>
    <w:rsid w:val="0045549E"/>
    <w:rsid w:val="00455817"/>
    <w:rsid w:val="00456BC3"/>
    <w:rsid w:val="00456DF3"/>
    <w:rsid w:val="00456F28"/>
    <w:rsid w:val="004576A4"/>
    <w:rsid w:val="00461ECA"/>
    <w:rsid w:val="00462075"/>
    <w:rsid w:val="00463144"/>
    <w:rsid w:val="00463631"/>
    <w:rsid w:val="00463879"/>
    <w:rsid w:val="004642DE"/>
    <w:rsid w:val="00464313"/>
    <w:rsid w:val="00464E3A"/>
    <w:rsid w:val="00465160"/>
    <w:rsid w:val="00465452"/>
    <w:rsid w:val="00465F31"/>
    <w:rsid w:val="00466195"/>
    <w:rsid w:val="0046757C"/>
    <w:rsid w:val="00467FB9"/>
    <w:rsid w:val="004718C3"/>
    <w:rsid w:val="00471EC7"/>
    <w:rsid w:val="00471FE8"/>
    <w:rsid w:val="00472C6A"/>
    <w:rsid w:val="00473C92"/>
    <w:rsid w:val="00474656"/>
    <w:rsid w:val="0047500A"/>
    <w:rsid w:val="00477293"/>
    <w:rsid w:val="00480A89"/>
    <w:rsid w:val="00482130"/>
    <w:rsid w:val="004821AC"/>
    <w:rsid w:val="004843E5"/>
    <w:rsid w:val="00484BAA"/>
    <w:rsid w:val="00485582"/>
    <w:rsid w:val="0049067D"/>
    <w:rsid w:val="0049076A"/>
    <w:rsid w:val="00491322"/>
    <w:rsid w:val="00493DCE"/>
    <w:rsid w:val="004942D3"/>
    <w:rsid w:val="0049555F"/>
    <w:rsid w:val="00497572"/>
    <w:rsid w:val="004A38B4"/>
    <w:rsid w:val="004A6323"/>
    <w:rsid w:val="004B0917"/>
    <w:rsid w:val="004B16FC"/>
    <w:rsid w:val="004B345B"/>
    <w:rsid w:val="004B35A8"/>
    <w:rsid w:val="004B457C"/>
    <w:rsid w:val="004B4EC3"/>
    <w:rsid w:val="004B6FEF"/>
    <w:rsid w:val="004B7FFA"/>
    <w:rsid w:val="004C3B54"/>
    <w:rsid w:val="004C3BEE"/>
    <w:rsid w:val="004C50C8"/>
    <w:rsid w:val="004C5B0D"/>
    <w:rsid w:val="004D0DB0"/>
    <w:rsid w:val="004D0E1E"/>
    <w:rsid w:val="004D19CC"/>
    <w:rsid w:val="004D1EBA"/>
    <w:rsid w:val="004D3731"/>
    <w:rsid w:val="004D3A8D"/>
    <w:rsid w:val="004D41DB"/>
    <w:rsid w:val="004D5B67"/>
    <w:rsid w:val="004D74FA"/>
    <w:rsid w:val="004D76F5"/>
    <w:rsid w:val="004E0DCB"/>
    <w:rsid w:val="004E2E52"/>
    <w:rsid w:val="004E3BB6"/>
    <w:rsid w:val="004E675C"/>
    <w:rsid w:val="004E6CEF"/>
    <w:rsid w:val="004E75E5"/>
    <w:rsid w:val="004E7E91"/>
    <w:rsid w:val="004F00B3"/>
    <w:rsid w:val="004F0F1B"/>
    <w:rsid w:val="004F3E2A"/>
    <w:rsid w:val="004F4BBC"/>
    <w:rsid w:val="004F4D18"/>
    <w:rsid w:val="004F52A6"/>
    <w:rsid w:val="004F5887"/>
    <w:rsid w:val="004F62C6"/>
    <w:rsid w:val="005030F2"/>
    <w:rsid w:val="0050311C"/>
    <w:rsid w:val="00503BF4"/>
    <w:rsid w:val="00503EE5"/>
    <w:rsid w:val="005073D2"/>
    <w:rsid w:val="00507A2D"/>
    <w:rsid w:val="005106D3"/>
    <w:rsid w:val="00510FB2"/>
    <w:rsid w:val="0051300D"/>
    <w:rsid w:val="0051314B"/>
    <w:rsid w:val="005154DA"/>
    <w:rsid w:val="00515C65"/>
    <w:rsid w:val="005168BE"/>
    <w:rsid w:val="00517F7C"/>
    <w:rsid w:val="00520D71"/>
    <w:rsid w:val="00521AEE"/>
    <w:rsid w:val="00522D16"/>
    <w:rsid w:val="005230F2"/>
    <w:rsid w:val="0052515C"/>
    <w:rsid w:val="005272E0"/>
    <w:rsid w:val="005277D5"/>
    <w:rsid w:val="00530689"/>
    <w:rsid w:val="0053166F"/>
    <w:rsid w:val="00531BA7"/>
    <w:rsid w:val="00532F34"/>
    <w:rsid w:val="00533361"/>
    <w:rsid w:val="00533E07"/>
    <w:rsid w:val="00536010"/>
    <w:rsid w:val="00540890"/>
    <w:rsid w:val="00541000"/>
    <w:rsid w:val="005418DC"/>
    <w:rsid w:val="00542B77"/>
    <w:rsid w:val="00544E9A"/>
    <w:rsid w:val="005501AB"/>
    <w:rsid w:val="00551656"/>
    <w:rsid w:val="00551D28"/>
    <w:rsid w:val="0055245C"/>
    <w:rsid w:val="0055348F"/>
    <w:rsid w:val="005538C0"/>
    <w:rsid w:val="00555601"/>
    <w:rsid w:val="00556009"/>
    <w:rsid w:val="005568C5"/>
    <w:rsid w:val="00556E6A"/>
    <w:rsid w:val="00561466"/>
    <w:rsid w:val="00563891"/>
    <w:rsid w:val="005656EC"/>
    <w:rsid w:val="00565D7E"/>
    <w:rsid w:val="00565D99"/>
    <w:rsid w:val="00565FF4"/>
    <w:rsid w:val="0056615C"/>
    <w:rsid w:val="00567070"/>
    <w:rsid w:val="00570945"/>
    <w:rsid w:val="005711A3"/>
    <w:rsid w:val="00571D36"/>
    <w:rsid w:val="00574B27"/>
    <w:rsid w:val="005750A7"/>
    <w:rsid w:val="00575D4E"/>
    <w:rsid w:val="005762A7"/>
    <w:rsid w:val="00577C20"/>
    <w:rsid w:val="005800B9"/>
    <w:rsid w:val="005809A6"/>
    <w:rsid w:val="00580B43"/>
    <w:rsid w:val="00582005"/>
    <w:rsid w:val="005844CE"/>
    <w:rsid w:val="005858B3"/>
    <w:rsid w:val="00585B79"/>
    <w:rsid w:val="0058698A"/>
    <w:rsid w:val="00587DBA"/>
    <w:rsid w:val="005901F0"/>
    <w:rsid w:val="0059251B"/>
    <w:rsid w:val="005928D1"/>
    <w:rsid w:val="005929ED"/>
    <w:rsid w:val="00593128"/>
    <w:rsid w:val="00593EB5"/>
    <w:rsid w:val="00596847"/>
    <w:rsid w:val="00596EB6"/>
    <w:rsid w:val="005977F8"/>
    <w:rsid w:val="00597E23"/>
    <w:rsid w:val="00597E77"/>
    <w:rsid w:val="005A1446"/>
    <w:rsid w:val="005A16BB"/>
    <w:rsid w:val="005A1B42"/>
    <w:rsid w:val="005A2CF3"/>
    <w:rsid w:val="005A3188"/>
    <w:rsid w:val="005A4EA1"/>
    <w:rsid w:val="005A5FDC"/>
    <w:rsid w:val="005A6467"/>
    <w:rsid w:val="005A7280"/>
    <w:rsid w:val="005B000E"/>
    <w:rsid w:val="005B028D"/>
    <w:rsid w:val="005B040D"/>
    <w:rsid w:val="005B29FF"/>
    <w:rsid w:val="005B2EA2"/>
    <w:rsid w:val="005B5037"/>
    <w:rsid w:val="005B525A"/>
    <w:rsid w:val="005B57D2"/>
    <w:rsid w:val="005B5F23"/>
    <w:rsid w:val="005B69D3"/>
    <w:rsid w:val="005B6C47"/>
    <w:rsid w:val="005B727E"/>
    <w:rsid w:val="005C04B1"/>
    <w:rsid w:val="005C1481"/>
    <w:rsid w:val="005C2D40"/>
    <w:rsid w:val="005C47BE"/>
    <w:rsid w:val="005C6799"/>
    <w:rsid w:val="005C6CBD"/>
    <w:rsid w:val="005D1023"/>
    <w:rsid w:val="005D16E8"/>
    <w:rsid w:val="005D1BDB"/>
    <w:rsid w:val="005D2E0A"/>
    <w:rsid w:val="005D3AC2"/>
    <w:rsid w:val="005D581F"/>
    <w:rsid w:val="005D7C9B"/>
    <w:rsid w:val="005E0FA2"/>
    <w:rsid w:val="005E18E0"/>
    <w:rsid w:val="005E26DA"/>
    <w:rsid w:val="005E3E42"/>
    <w:rsid w:val="005E4872"/>
    <w:rsid w:val="005E5D9C"/>
    <w:rsid w:val="005E6228"/>
    <w:rsid w:val="005F1361"/>
    <w:rsid w:val="005F153E"/>
    <w:rsid w:val="005F187F"/>
    <w:rsid w:val="005F25B5"/>
    <w:rsid w:val="005F39CB"/>
    <w:rsid w:val="005F4BFF"/>
    <w:rsid w:val="005F6283"/>
    <w:rsid w:val="005F7D42"/>
    <w:rsid w:val="006012DE"/>
    <w:rsid w:val="0060717A"/>
    <w:rsid w:val="00607D63"/>
    <w:rsid w:val="00607EA2"/>
    <w:rsid w:val="006103B0"/>
    <w:rsid w:val="00610D69"/>
    <w:rsid w:val="00611242"/>
    <w:rsid w:val="00611B77"/>
    <w:rsid w:val="006134BF"/>
    <w:rsid w:val="00616181"/>
    <w:rsid w:val="006165AE"/>
    <w:rsid w:val="00617459"/>
    <w:rsid w:val="00620372"/>
    <w:rsid w:val="0062286E"/>
    <w:rsid w:val="0062297C"/>
    <w:rsid w:val="00623081"/>
    <w:rsid w:val="0062357A"/>
    <w:rsid w:val="00623BBA"/>
    <w:rsid w:val="00623C43"/>
    <w:rsid w:val="00624D4F"/>
    <w:rsid w:val="00625E68"/>
    <w:rsid w:val="00626120"/>
    <w:rsid w:val="00630A9B"/>
    <w:rsid w:val="00631C0B"/>
    <w:rsid w:val="00632F42"/>
    <w:rsid w:val="00634789"/>
    <w:rsid w:val="00635716"/>
    <w:rsid w:val="00636A2A"/>
    <w:rsid w:val="006370C5"/>
    <w:rsid w:val="006378A1"/>
    <w:rsid w:val="00640018"/>
    <w:rsid w:val="0064081E"/>
    <w:rsid w:val="0064196D"/>
    <w:rsid w:val="00643DBE"/>
    <w:rsid w:val="006469E1"/>
    <w:rsid w:val="006471B8"/>
    <w:rsid w:val="00650286"/>
    <w:rsid w:val="00651AB7"/>
    <w:rsid w:val="006524E6"/>
    <w:rsid w:val="006528D4"/>
    <w:rsid w:val="00654610"/>
    <w:rsid w:val="0065695B"/>
    <w:rsid w:val="006572E6"/>
    <w:rsid w:val="00660220"/>
    <w:rsid w:val="006603AD"/>
    <w:rsid w:val="00660412"/>
    <w:rsid w:val="006607A1"/>
    <w:rsid w:val="00663362"/>
    <w:rsid w:val="00663853"/>
    <w:rsid w:val="006640D9"/>
    <w:rsid w:val="006643F6"/>
    <w:rsid w:val="00666408"/>
    <w:rsid w:val="00666D8B"/>
    <w:rsid w:val="0066725B"/>
    <w:rsid w:val="0066738A"/>
    <w:rsid w:val="0067047C"/>
    <w:rsid w:val="00671107"/>
    <w:rsid w:val="00671962"/>
    <w:rsid w:val="006729F1"/>
    <w:rsid w:val="00673292"/>
    <w:rsid w:val="00673C03"/>
    <w:rsid w:val="006747B7"/>
    <w:rsid w:val="00675373"/>
    <w:rsid w:val="00675AF7"/>
    <w:rsid w:val="00675F0C"/>
    <w:rsid w:val="00680944"/>
    <w:rsid w:val="00684164"/>
    <w:rsid w:val="00685BA2"/>
    <w:rsid w:val="00686EFF"/>
    <w:rsid w:val="006877D2"/>
    <w:rsid w:val="00687917"/>
    <w:rsid w:val="00690E1A"/>
    <w:rsid w:val="00691457"/>
    <w:rsid w:val="00691F3F"/>
    <w:rsid w:val="00692559"/>
    <w:rsid w:val="00692CC9"/>
    <w:rsid w:val="00692FFC"/>
    <w:rsid w:val="00693832"/>
    <w:rsid w:val="00694505"/>
    <w:rsid w:val="00696EA1"/>
    <w:rsid w:val="00697095"/>
    <w:rsid w:val="00697698"/>
    <w:rsid w:val="006A001F"/>
    <w:rsid w:val="006A01CC"/>
    <w:rsid w:val="006A19DE"/>
    <w:rsid w:val="006A39CC"/>
    <w:rsid w:val="006A4C31"/>
    <w:rsid w:val="006A4FAF"/>
    <w:rsid w:val="006A6CFC"/>
    <w:rsid w:val="006A6E17"/>
    <w:rsid w:val="006A7847"/>
    <w:rsid w:val="006A7F87"/>
    <w:rsid w:val="006B0CE1"/>
    <w:rsid w:val="006B0F0B"/>
    <w:rsid w:val="006B22FB"/>
    <w:rsid w:val="006B2B2C"/>
    <w:rsid w:val="006B2DAB"/>
    <w:rsid w:val="006B4046"/>
    <w:rsid w:val="006B5E30"/>
    <w:rsid w:val="006C17D4"/>
    <w:rsid w:val="006C1986"/>
    <w:rsid w:val="006C202C"/>
    <w:rsid w:val="006C32ED"/>
    <w:rsid w:val="006C3395"/>
    <w:rsid w:val="006C47AB"/>
    <w:rsid w:val="006C5541"/>
    <w:rsid w:val="006C5597"/>
    <w:rsid w:val="006C5A8D"/>
    <w:rsid w:val="006C689E"/>
    <w:rsid w:val="006C6FE4"/>
    <w:rsid w:val="006D0273"/>
    <w:rsid w:val="006D1165"/>
    <w:rsid w:val="006D1DD8"/>
    <w:rsid w:val="006D3496"/>
    <w:rsid w:val="006D354C"/>
    <w:rsid w:val="006D4C39"/>
    <w:rsid w:val="006E11F9"/>
    <w:rsid w:val="006E203B"/>
    <w:rsid w:val="006E2D51"/>
    <w:rsid w:val="006E4D0A"/>
    <w:rsid w:val="006E4FEA"/>
    <w:rsid w:val="006E5636"/>
    <w:rsid w:val="006E6245"/>
    <w:rsid w:val="006E7CA8"/>
    <w:rsid w:val="006F1E19"/>
    <w:rsid w:val="006F2DC3"/>
    <w:rsid w:val="006F2F2E"/>
    <w:rsid w:val="006F2FAC"/>
    <w:rsid w:val="006F3E6F"/>
    <w:rsid w:val="006F464F"/>
    <w:rsid w:val="006F474D"/>
    <w:rsid w:val="006F4AF0"/>
    <w:rsid w:val="006F5092"/>
    <w:rsid w:val="006F626C"/>
    <w:rsid w:val="006F7CC2"/>
    <w:rsid w:val="006F7E5D"/>
    <w:rsid w:val="00700271"/>
    <w:rsid w:val="00700A21"/>
    <w:rsid w:val="00702714"/>
    <w:rsid w:val="0070654E"/>
    <w:rsid w:val="00710D0F"/>
    <w:rsid w:val="007124BA"/>
    <w:rsid w:val="00712C1D"/>
    <w:rsid w:val="00714F9E"/>
    <w:rsid w:val="00715157"/>
    <w:rsid w:val="007152C1"/>
    <w:rsid w:val="0071633C"/>
    <w:rsid w:val="0071767D"/>
    <w:rsid w:val="0072113D"/>
    <w:rsid w:val="00723D06"/>
    <w:rsid w:val="00723D4B"/>
    <w:rsid w:val="0072404B"/>
    <w:rsid w:val="00724798"/>
    <w:rsid w:val="00724C22"/>
    <w:rsid w:val="00724C7B"/>
    <w:rsid w:val="00724D4D"/>
    <w:rsid w:val="00725D8C"/>
    <w:rsid w:val="00725E76"/>
    <w:rsid w:val="007265E7"/>
    <w:rsid w:val="00726792"/>
    <w:rsid w:val="00726E8E"/>
    <w:rsid w:val="00727562"/>
    <w:rsid w:val="007313AF"/>
    <w:rsid w:val="00732558"/>
    <w:rsid w:val="00733A1C"/>
    <w:rsid w:val="00733FA9"/>
    <w:rsid w:val="007340BC"/>
    <w:rsid w:val="00736E2D"/>
    <w:rsid w:val="00737273"/>
    <w:rsid w:val="00737A38"/>
    <w:rsid w:val="00740D75"/>
    <w:rsid w:val="00740D90"/>
    <w:rsid w:val="00742560"/>
    <w:rsid w:val="00742688"/>
    <w:rsid w:val="007447FD"/>
    <w:rsid w:val="007459B6"/>
    <w:rsid w:val="0075064E"/>
    <w:rsid w:val="00751856"/>
    <w:rsid w:val="00752DB8"/>
    <w:rsid w:val="00753355"/>
    <w:rsid w:val="00753E67"/>
    <w:rsid w:val="00753FA5"/>
    <w:rsid w:val="00754DEC"/>
    <w:rsid w:val="0075543A"/>
    <w:rsid w:val="00756047"/>
    <w:rsid w:val="0076080B"/>
    <w:rsid w:val="00760D2B"/>
    <w:rsid w:val="00761368"/>
    <w:rsid w:val="007628CC"/>
    <w:rsid w:val="00762A0F"/>
    <w:rsid w:val="007648D9"/>
    <w:rsid w:val="0076544A"/>
    <w:rsid w:val="007657B8"/>
    <w:rsid w:val="00766E12"/>
    <w:rsid w:val="00773A8B"/>
    <w:rsid w:val="00774A3D"/>
    <w:rsid w:val="007752F6"/>
    <w:rsid w:val="00775953"/>
    <w:rsid w:val="007762AC"/>
    <w:rsid w:val="0077792F"/>
    <w:rsid w:val="00781A76"/>
    <w:rsid w:val="00781F0F"/>
    <w:rsid w:val="0078250E"/>
    <w:rsid w:val="00783A86"/>
    <w:rsid w:val="00784B13"/>
    <w:rsid w:val="00786DCE"/>
    <w:rsid w:val="00786ED4"/>
    <w:rsid w:val="00791DB8"/>
    <w:rsid w:val="00792D69"/>
    <w:rsid w:val="00792F63"/>
    <w:rsid w:val="0079569F"/>
    <w:rsid w:val="00795825"/>
    <w:rsid w:val="00795AC1"/>
    <w:rsid w:val="00796A95"/>
    <w:rsid w:val="0079753E"/>
    <w:rsid w:val="0079778C"/>
    <w:rsid w:val="007A3AEB"/>
    <w:rsid w:val="007A4404"/>
    <w:rsid w:val="007A502A"/>
    <w:rsid w:val="007A6276"/>
    <w:rsid w:val="007B1143"/>
    <w:rsid w:val="007B23EA"/>
    <w:rsid w:val="007B2E1E"/>
    <w:rsid w:val="007B3A1D"/>
    <w:rsid w:val="007B63F1"/>
    <w:rsid w:val="007B68C2"/>
    <w:rsid w:val="007B751E"/>
    <w:rsid w:val="007B773A"/>
    <w:rsid w:val="007C0288"/>
    <w:rsid w:val="007C02E3"/>
    <w:rsid w:val="007C2A5E"/>
    <w:rsid w:val="007C305A"/>
    <w:rsid w:val="007C36CC"/>
    <w:rsid w:val="007C4A62"/>
    <w:rsid w:val="007C5548"/>
    <w:rsid w:val="007C5BCB"/>
    <w:rsid w:val="007C6B1D"/>
    <w:rsid w:val="007D117B"/>
    <w:rsid w:val="007D1518"/>
    <w:rsid w:val="007D20D6"/>
    <w:rsid w:val="007D24CB"/>
    <w:rsid w:val="007D2A47"/>
    <w:rsid w:val="007D2D2F"/>
    <w:rsid w:val="007D3CE7"/>
    <w:rsid w:val="007D4F95"/>
    <w:rsid w:val="007D7A99"/>
    <w:rsid w:val="007E0AC3"/>
    <w:rsid w:val="007E4199"/>
    <w:rsid w:val="007E57D6"/>
    <w:rsid w:val="007E612B"/>
    <w:rsid w:val="007E6433"/>
    <w:rsid w:val="007E65C6"/>
    <w:rsid w:val="007E69FA"/>
    <w:rsid w:val="007E6C89"/>
    <w:rsid w:val="007E7785"/>
    <w:rsid w:val="007F1362"/>
    <w:rsid w:val="007F1CB1"/>
    <w:rsid w:val="007F34F0"/>
    <w:rsid w:val="007F3546"/>
    <w:rsid w:val="007F4E00"/>
    <w:rsid w:val="007F650C"/>
    <w:rsid w:val="007F7076"/>
    <w:rsid w:val="007F72CE"/>
    <w:rsid w:val="0080559F"/>
    <w:rsid w:val="00805907"/>
    <w:rsid w:val="00805B00"/>
    <w:rsid w:val="00806BA9"/>
    <w:rsid w:val="00806FDD"/>
    <w:rsid w:val="00807071"/>
    <w:rsid w:val="00807ACD"/>
    <w:rsid w:val="00810915"/>
    <w:rsid w:val="00813E3B"/>
    <w:rsid w:val="00814D44"/>
    <w:rsid w:val="00816025"/>
    <w:rsid w:val="00817C19"/>
    <w:rsid w:val="00820CF2"/>
    <w:rsid w:val="00820ECE"/>
    <w:rsid w:val="00823271"/>
    <w:rsid w:val="00823A9B"/>
    <w:rsid w:val="00823B41"/>
    <w:rsid w:val="0082501F"/>
    <w:rsid w:val="008258A0"/>
    <w:rsid w:val="00827CE0"/>
    <w:rsid w:val="0083259F"/>
    <w:rsid w:val="00833FAD"/>
    <w:rsid w:val="008362E0"/>
    <w:rsid w:val="0083630A"/>
    <w:rsid w:val="008408D7"/>
    <w:rsid w:val="00843078"/>
    <w:rsid w:val="00844225"/>
    <w:rsid w:val="00844E3E"/>
    <w:rsid w:val="0085011E"/>
    <w:rsid w:val="00851E0E"/>
    <w:rsid w:val="00852275"/>
    <w:rsid w:val="00852B0D"/>
    <w:rsid w:val="0085340C"/>
    <w:rsid w:val="008535BF"/>
    <w:rsid w:val="00853FF6"/>
    <w:rsid w:val="0085446A"/>
    <w:rsid w:val="00854AAE"/>
    <w:rsid w:val="00860209"/>
    <w:rsid w:val="0086044C"/>
    <w:rsid w:val="008604EE"/>
    <w:rsid w:val="00860BCD"/>
    <w:rsid w:val="00860CD9"/>
    <w:rsid w:val="00860EFC"/>
    <w:rsid w:val="008621E0"/>
    <w:rsid w:val="00862E38"/>
    <w:rsid w:val="0086337E"/>
    <w:rsid w:val="00863763"/>
    <w:rsid w:val="00865EEC"/>
    <w:rsid w:val="0086784E"/>
    <w:rsid w:val="00867982"/>
    <w:rsid w:val="00871B7F"/>
    <w:rsid w:val="00871E67"/>
    <w:rsid w:val="008722D4"/>
    <w:rsid w:val="008751BE"/>
    <w:rsid w:val="008753F6"/>
    <w:rsid w:val="008770DE"/>
    <w:rsid w:val="00881175"/>
    <w:rsid w:val="00881730"/>
    <w:rsid w:val="0088448B"/>
    <w:rsid w:val="00887483"/>
    <w:rsid w:val="0089076F"/>
    <w:rsid w:val="008926F4"/>
    <w:rsid w:val="0089443C"/>
    <w:rsid w:val="00895E2C"/>
    <w:rsid w:val="008962AC"/>
    <w:rsid w:val="00896A06"/>
    <w:rsid w:val="008A0AF3"/>
    <w:rsid w:val="008A1BA1"/>
    <w:rsid w:val="008A286D"/>
    <w:rsid w:val="008A28AC"/>
    <w:rsid w:val="008A2C1D"/>
    <w:rsid w:val="008A450E"/>
    <w:rsid w:val="008A4B48"/>
    <w:rsid w:val="008A58F1"/>
    <w:rsid w:val="008A5B54"/>
    <w:rsid w:val="008A5D03"/>
    <w:rsid w:val="008A69BD"/>
    <w:rsid w:val="008B25B6"/>
    <w:rsid w:val="008B28EF"/>
    <w:rsid w:val="008B46F2"/>
    <w:rsid w:val="008B59BF"/>
    <w:rsid w:val="008B5BC5"/>
    <w:rsid w:val="008B6173"/>
    <w:rsid w:val="008B7AE2"/>
    <w:rsid w:val="008B7B64"/>
    <w:rsid w:val="008B7FF3"/>
    <w:rsid w:val="008C1909"/>
    <w:rsid w:val="008C1AC8"/>
    <w:rsid w:val="008C1F44"/>
    <w:rsid w:val="008C1FF1"/>
    <w:rsid w:val="008C2072"/>
    <w:rsid w:val="008C344A"/>
    <w:rsid w:val="008C3E93"/>
    <w:rsid w:val="008C4102"/>
    <w:rsid w:val="008C492E"/>
    <w:rsid w:val="008C603E"/>
    <w:rsid w:val="008C6B2C"/>
    <w:rsid w:val="008C6D98"/>
    <w:rsid w:val="008C7965"/>
    <w:rsid w:val="008D0A31"/>
    <w:rsid w:val="008D0CA7"/>
    <w:rsid w:val="008D10CB"/>
    <w:rsid w:val="008D28E2"/>
    <w:rsid w:val="008D2D1E"/>
    <w:rsid w:val="008D2F0C"/>
    <w:rsid w:val="008D50F6"/>
    <w:rsid w:val="008D6A10"/>
    <w:rsid w:val="008D6F1A"/>
    <w:rsid w:val="008E2646"/>
    <w:rsid w:val="008E2958"/>
    <w:rsid w:val="008E4038"/>
    <w:rsid w:val="008E4E5C"/>
    <w:rsid w:val="008E5824"/>
    <w:rsid w:val="008E657F"/>
    <w:rsid w:val="008E729B"/>
    <w:rsid w:val="008E7775"/>
    <w:rsid w:val="008E7C3F"/>
    <w:rsid w:val="008E7D0C"/>
    <w:rsid w:val="008F19E5"/>
    <w:rsid w:val="008F2000"/>
    <w:rsid w:val="008F276F"/>
    <w:rsid w:val="008F3350"/>
    <w:rsid w:val="008F382F"/>
    <w:rsid w:val="008F46A0"/>
    <w:rsid w:val="008F4D4B"/>
    <w:rsid w:val="008F629C"/>
    <w:rsid w:val="008F697A"/>
    <w:rsid w:val="008F7510"/>
    <w:rsid w:val="009000B9"/>
    <w:rsid w:val="00900A7F"/>
    <w:rsid w:val="00900E24"/>
    <w:rsid w:val="0090196B"/>
    <w:rsid w:val="00902467"/>
    <w:rsid w:val="009029D4"/>
    <w:rsid w:val="00902B27"/>
    <w:rsid w:val="009034E6"/>
    <w:rsid w:val="009045A8"/>
    <w:rsid w:val="00905211"/>
    <w:rsid w:val="009059C9"/>
    <w:rsid w:val="009078B6"/>
    <w:rsid w:val="00910B23"/>
    <w:rsid w:val="00910B3A"/>
    <w:rsid w:val="00910D88"/>
    <w:rsid w:val="00911A6D"/>
    <w:rsid w:val="00913C12"/>
    <w:rsid w:val="00913E45"/>
    <w:rsid w:val="00913EC0"/>
    <w:rsid w:val="00917653"/>
    <w:rsid w:val="00920367"/>
    <w:rsid w:val="00921454"/>
    <w:rsid w:val="00926F18"/>
    <w:rsid w:val="009270EA"/>
    <w:rsid w:val="00930349"/>
    <w:rsid w:val="00930638"/>
    <w:rsid w:val="00931C47"/>
    <w:rsid w:val="009323B9"/>
    <w:rsid w:val="009327F9"/>
    <w:rsid w:val="00932E48"/>
    <w:rsid w:val="0093305B"/>
    <w:rsid w:val="00935ABA"/>
    <w:rsid w:val="00936802"/>
    <w:rsid w:val="00936BB3"/>
    <w:rsid w:val="00936F64"/>
    <w:rsid w:val="0093756C"/>
    <w:rsid w:val="0093779B"/>
    <w:rsid w:val="00940931"/>
    <w:rsid w:val="009411E1"/>
    <w:rsid w:val="00941279"/>
    <w:rsid w:val="0094135D"/>
    <w:rsid w:val="00941B3E"/>
    <w:rsid w:val="00941D40"/>
    <w:rsid w:val="00942A9E"/>
    <w:rsid w:val="009432A7"/>
    <w:rsid w:val="009439EC"/>
    <w:rsid w:val="00946597"/>
    <w:rsid w:val="0094686C"/>
    <w:rsid w:val="00950CAB"/>
    <w:rsid w:val="00951BD5"/>
    <w:rsid w:val="009527E8"/>
    <w:rsid w:val="00952ED3"/>
    <w:rsid w:val="00954230"/>
    <w:rsid w:val="009548EE"/>
    <w:rsid w:val="00954A54"/>
    <w:rsid w:val="00954EEB"/>
    <w:rsid w:val="0095515B"/>
    <w:rsid w:val="00955A44"/>
    <w:rsid w:val="00955F37"/>
    <w:rsid w:val="00956688"/>
    <w:rsid w:val="009566E8"/>
    <w:rsid w:val="009574C6"/>
    <w:rsid w:val="00957869"/>
    <w:rsid w:val="00957EA2"/>
    <w:rsid w:val="00957EA3"/>
    <w:rsid w:val="009639D7"/>
    <w:rsid w:val="00963EC3"/>
    <w:rsid w:val="00964FA3"/>
    <w:rsid w:val="00965131"/>
    <w:rsid w:val="00965CE3"/>
    <w:rsid w:val="00966590"/>
    <w:rsid w:val="00966F78"/>
    <w:rsid w:val="00967E1C"/>
    <w:rsid w:val="00970469"/>
    <w:rsid w:val="00970FFC"/>
    <w:rsid w:val="00971100"/>
    <w:rsid w:val="00972304"/>
    <w:rsid w:val="009729C5"/>
    <w:rsid w:val="00974E50"/>
    <w:rsid w:val="00976289"/>
    <w:rsid w:val="0097631D"/>
    <w:rsid w:val="009777F3"/>
    <w:rsid w:val="009778D5"/>
    <w:rsid w:val="009813DA"/>
    <w:rsid w:val="0098164F"/>
    <w:rsid w:val="00982F46"/>
    <w:rsid w:val="009835DE"/>
    <w:rsid w:val="009857F6"/>
    <w:rsid w:val="009874FB"/>
    <w:rsid w:val="00987706"/>
    <w:rsid w:val="0098781F"/>
    <w:rsid w:val="00987AD5"/>
    <w:rsid w:val="00987F25"/>
    <w:rsid w:val="00990FA8"/>
    <w:rsid w:val="0099182C"/>
    <w:rsid w:val="009919B4"/>
    <w:rsid w:val="009919F7"/>
    <w:rsid w:val="009935C4"/>
    <w:rsid w:val="00993E64"/>
    <w:rsid w:val="009941A3"/>
    <w:rsid w:val="00994EB2"/>
    <w:rsid w:val="00995290"/>
    <w:rsid w:val="009957B6"/>
    <w:rsid w:val="00995894"/>
    <w:rsid w:val="009A1105"/>
    <w:rsid w:val="009A16CE"/>
    <w:rsid w:val="009A32F0"/>
    <w:rsid w:val="009A4C46"/>
    <w:rsid w:val="009A5C23"/>
    <w:rsid w:val="009A5C80"/>
    <w:rsid w:val="009A6089"/>
    <w:rsid w:val="009A7064"/>
    <w:rsid w:val="009B1635"/>
    <w:rsid w:val="009B1B66"/>
    <w:rsid w:val="009B21F2"/>
    <w:rsid w:val="009B265B"/>
    <w:rsid w:val="009B2D26"/>
    <w:rsid w:val="009B4223"/>
    <w:rsid w:val="009B5781"/>
    <w:rsid w:val="009B5F1E"/>
    <w:rsid w:val="009B6DB7"/>
    <w:rsid w:val="009C0247"/>
    <w:rsid w:val="009C1CDF"/>
    <w:rsid w:val="009C1F15"/>
    <w:rsid w:val="009C3A5D"/>
    <w:rsid w:val="009C3ED2"/>
    <w:rsid w:val="009C3FC7"/>
    <w:rsid w:val="009C4493"/>
    <w:rsid w:val="009C4B69"/>
    <w:rsid w:val="009C4DBC"/>
    <w:rsid w:val="009C506F"/>
    <w:rsid w:val="009C53DE"/>
    <w:rsid w:val="009C65DC"/>
    <w:rsid w:val="009C7DA4"/>
    <w:rsid w:val="009D02F5"/>
    <w:rsid w:val="009D1549"/>
    <w:rsid w:val="009D2433"/>
    <w:rsid w:val="009D3C71"/>
    <w:rsid w:val="009D40DD"/>
    <w:rsid w:val="009D5A34"/>
    <w:rsid w:val="009D79C5"/>
    <w:rsid w:val="009E00A1"/>
    <w:rsid w:val="009E0186"/>
    <w:rsid w:val="009E0988"/>
    <w:rsid w:val="009E2B6E"/>
    <w:rsid w:val="009E2E3B"/>
    <w:rsid w:val="009E3AAC"/>
    <w:rsid w:val="009E45DF"/>
    <w:rsid w:val="009E551B"/>
    <w:rsid w:val="009E5D54"/>
    <w:rsid w:val="009E5EDE"/>
    <w:rsid w:val="009E6808"/>
    <w:rsid w:val="009F22C6"/>
    <w:rsid w:val="009F2737"/>
    <w:rsid w:val="009F3B2D"/>
    <w:rsid w:val="009F4B75"/>
    <w:rsid w:val="009F707E"/>
    <w:rsid w:val="009F79B8"/>
    <w:rsid w:val="009F7A05"/>
    <w:rsid w:val="00A00232"/>
    <w:rsid w:val="00A006E0"/>
    <w:rsid w:val="00A00C58"/>
    <w:rsid w:val="00A010A6"/>
    <w:rsid w:val="00A02E28"/>
    <w:rsid w:val="00A0301E"/>
    <w:rsid w:val="00A04A7E"/>
    <w:rsid w:val="00A05409"/>
    <w:rsid w:val="00A0568B"/>
    <w:rsid w:val="00A100DB"/>
    <w:rsid w:val="00A10A2B"/>
    <w:rsid w:val="00A11C17"/>
    <w:rsid w:val="00A126F2"/>
    <w:rsid w:val="00A130EB"/>
    <w:rsid w:val="00A13280"/>
    <w:rsid w:val="00A1583F"/>
    <w:rsid w:val="00A158A1"/>
    <w:rsid w:val="00A15B8A"/>
    <w:rsid w:val="00A16AC3"/>
    <w:rsid w:val="00A170F3"/>
    <w:rsid w:val="00A171EA"/>
    <w:rsid w:val="00A207D6"/>
    <w:rsid w:val="00A20CC5"/>
    <w:rsid w:val="00A21F03"/>
    <w:rsid w:val="00A25239"/>
    <w:rsid w:val="00A25513"/>
    <w:rsid w:val="00A262E7"/>
    <w:rsid w:val="00A3028E"/>
    <w:rsid w:val="00A30477"/>
    <w:rsid w:val="00A305C3"/>
    <w:rsid w:val="00A325D0"/>
    <w:rsid w:val="00A32BFC"/>
    <w:rsid w:val="00A3386F"/>
    <w:rsid w:val="00A350B3"/>
    <w:rsid w:val="00A35696"/>
    <w:rsid w:val="00A35723"/>
    <w:rsid w:val="00A368CE"/>
    <w:rsid w:val="00A36CB7"/>
    <w:rsid w:val="00A36E12"/>
    <w:rsid w:val="00A400F9"/>
    <w:rsid w:val="00A41930"/>
    <w:rsid w:val="00A45273"/>
    <w:rsid w:val="00A45925"/>
    <w:rsid w:val="00A46D9E"/>
    <w:rsid w:val="00A502A6"/>
    <w:rsid w:val="00A50713"/>
    <w:rsid w:val="00A50A56"/>
    <w:rsid w:val="00A51DA6"/>
    <w:rsid w:val="00A51DC4"/>
    <w:rsid w:val="00A52CC4"/>
    <w:rsid w:val="00A56808"/>
    <w:rsid w:val="00A56C0F"/>
    <w:rsid w:val="00A57D3D"/>
    <w:rsid w:val="00A61BA8"/>
    <w:rsid w:val="00A62D78"/>
    <w:rsid w:val="00A62E84"/>
    <w:rsid w:val="00A63425"/>
    <w:rsid w:val="00A639AE"/>
    <w:rsid w:val="00A63D08"/>
    <w:rsid w:val="00A63F46"/>
    <w:rsid w:val="00A643C7"/>
    <w:rsid w:val="00A661F9"/>
    <w:rsid w:val="00A66DD9"/>
    <w:rsid w:val="00A67833"/>
    <w:rsid w:val="00A67A00"/>
    <w:rsid w:val="00A67D61"/>
    <w:rsid w:val="00A70797"/>
    <w:rsid w:val="00A7081A"/>
    <w:rsid w:val="00A71AB7"/>
    <w:rsid w:val="00A721A3"/>
    <w:rsid w:val="00A728E2"/>
    <w:rsid w:val="00A732A5"/>
    <w:rsid w:val="00A741C4"/>
    <w:rsid w:val="00A74562"/>
    <w:rsid w:val="00A74AD8"/>
    <w:rsid w:val="00A7715D"/>
    <w:rsid w:val="00A80F37"/>
    <w:rsid w:val="00A82AF3"/>
    <w:rsid w:val="00A82D0F"/>
    <w:rsid w:val="00A84154"/>
    <w:rsid w:val="00A8543D"/>
    <w:rsid w:val="00A86810"/>
    <w:rsid w:val="00A87A20"/>
    <w:rsid w:val="00A90040"/>
    <w:rsid w:val="00A903C0"/>
    <w:rsid w:val="00A90EDD"/>
    <w:rsid w:val="00A9181A"/>
    <w:rsid w:val="00A943DB"/>
    <w:rsid w:val="00A9525B"/>
    <w:rsid w:val="00A956F1"/>
    <w:rsid w:val="00A95AC1"/>
    <w:rsid w:val="00A96125"/>
    <w:rsid w:val="00A96588"/>
    <w:rsid w:val="00A971AB"/>
    <w:rsid w:val="00A97221"/>
    <w:rsid w:val="00A9742A"/>
    <w:rsid w:val="00AA0037"/>
    <w:rsid w:val="00AA0670"/>
    <w:rsid w:val="00AA1621"/>
    <w:rsid w:val="00AA5EF1"/>
    <w:rsid w:val="00AA6964"/>
    <w:rsid w:val="00AA6F70"/>
    <w:rsid w:val="00AA72F0"/>
    <w:rsid w:val="00AA7CD0"/>
    <w:rsid w:val="00AB0A43"/>
    <w:rsid w:val="00AB3B14"/>
    <w:rsid w:val="00AB50AD"/>
    <w:rsid w:val="00AB5AC2"/>
    <w:rsid w:val="00AB7641"/>
    <w:rsid w:val="00AC2B26"/>
    <w:rsid w:val="00AC3539"/>
    <w:rsid w:val="00AC35D6"/>
    <w:rsid w:val="00AC4183"/>
    <w:rsid w:val="00AC4A83"/>
    <w:rsid w:val="00AC4B9E"/>
    <w:rsid w:val="00AC6819"/>
    <w:rsid w:val="00AC76B8"/>
    <w:rsid w:val="00AC7718"/>
    <w:rsid w:val="00AD037A"/>
    <w:rsid w:val="00AD0E21"/>
    <w:rsid w:val="00AD11A1"/>
    <w:rsid w:val="00AD3898"/>
    <w:rsid w:val="00AD4ED5"/>
    <w:rsid w:val="00AD5297"/>
    <w:rsid w:val="00AD60F1"/>
    <w:rsid w:val="00AD6E0C"/>
    <w:rsid w:val="00AE029A"/>
    <w:rsid w:val="00AE0E3E"/>
    <w:rsid w:val="00AE101B"/>
    <w:rsid w:val="00AE1198"/>
    <w:rsid w:val="00AE17A8"/>
    <w:rsid w:val="00AE1F14"/>
    <w:rsid w:val="00AE3986"/>
    <w:rsid w:val="00AE66D4"/>
    <w:rsid w:val="00AE67A1"/>
    <w:rsid w:val="00AE6CDD"/>
    <w:rsid w:val="00AE6E7F"/>
    <w:rsid w:val="00AE724D"/>
    <w:rsid w:val="00AF0070"/>
    <w:rsid w:val="00AF0263"/>
    <w:rsid w:val="00AF0288"/>
    <w:rsid w:val="00AF2508"/>
    <w:rsid w:val="00AF470C"/>
    <w:rsid w:val="00AF4DCC"/>
    <w:rsid w:val="00B02304"/>
    <w:rsid w:val="00B0352C"/>
    <w:rsid w:val="00B054B7"/>
    <w:rsid w:val="00B06086"/>
    <w:rsid w:val="00B063A4"/>
    <w:rsid w:val="00B069CD"/>
    <w:rsid w:val="00B074BB"/>
    <w:rsid w:val="00B074FC"/>
    <w:rsid w:val="00B1059A"/>
    <w:rsid w:val="00B10A70"/>
    <w:rsid w:val="00B10BF0"/>
    <w:rsid w:val="00B11995"/>
    <w:rsid w:val="00B11C5B"/>
    <w:rsid w:val="00B11DA9"/>
    <w:rsid w:val="00B12CBC"/>
    <w:rsid w:val="00B13FFB"/>
    <w:rsid w:val="00B1481C"/>
    <w:rsid w:val="00B167DD"/>
    <w:rsid w:val="00B20591"/>
    <w:rsid w:val="00B21938"/>
    <w:rsid w:val="00B21A68"/>
    <w:rsid w:val="00B21D6F"/>
    <w:rsid w:val="00B21F0F"/>
    <w:rsid w:val="00B23978"/>
    <w:rsid w:val="00B239FA"/>
    <w:rsid w:val="00B240C2"/>
    <w:rsid w:val="00B24E07"/>
    <w:rsid w:val="00B26293"/>
    <w:rsid w:val="00B3064C"/>
    <w:rsid w:val="00B309C0"/>
    <w:rsid w:val="00B30A32"/>
    <w:rsid w:val="00B30F9C"/>
    <w:rsid w:val="00B31B55"/>
    <w:rsid w:val="00B31FAE"/>
    <w:rsid w:val="00B33F76"/>
    <w:rsid w:val="00B342D2"/>
    <w:rsid w:val="00B35133"/>
    <w:rsid w:val="00B36637"/>
    <w:rsid w:val="00B3704A"/>
    <w:rsid w:val="00B37981"/>
    <w:rsid w:val="00B409A9"/>
    <w:rsid w:val="00B41826"/>
    <w:rsid w:val="00B418A2"/>
    <w:rsid w:val="00B4213B"/>
    <w:rsid w:val="00B4226E"/>
    <w:rsid w:val="00B440ED"/>
    <w:rsid w:val="00B44A3E"/>
    <w:rsid w:val="00B453BD"/>
    <w:rsid w:val="00B460D2"/>
    <w:rsid w:val="00B46947"/>
    <w:rsid w:val="00B46FE8"/>
    <w:rsid w:val="00B470AC"/>
    <w:rsid w:val="00B4785A"/>
    <w:rsid w:val="00B47E22"/>
    <w:rsid w:val="00B506CF"/>
    <w:rsid w:val="00B51613"/>
    <w:rsid w:val="00B51B51"/>
    <w:rsid w:val="00B52E80"/>
    <w:rsid w:val="00B53C6A"/>
    <w:rsid w:val="00B553B0"/>
    <w:rsid w:val="00B56A6B"/>
    <w:rsid w:val="00B57D98"/>
    <w:rsid w:val="00B61C7F"/>
    <w:rsid w:val="00B62E94"/>
    <w:rsid w:val="00B63FE7"/>
    <w:rsid w:val="00B658DC"/>
    <w:rsid w:val="00B664C2"/>
    <w:rsid w:val="00B66B52"/>
    <w:rsid w:val="00B67BFE"/>
    <w:rsid w:val="00B67E9F"/>
    <w:rsid w:val="00B70245"/>
    <w:rsid w:val="00B7269F"/>
    <w:rsid w:val="00B72F7D"/>
    <w:rsid w:val="00B73A59"/>
    <w:rsid w:val="00B74414"/>
    <w:rsid w:val="00B74DB8"/>
    <w:rsid w:val="00B7506C"/>
    <w:rsid w:val="00B753DD"/>
    <w:rsid w:val="00B754B4"/>
    <w:rsid w:val="00B76157"/>
    <w:rsid w:val="00B768EB"/>
    <w:rsid w:val="00B76F31"/>
    <w:rsid w:val="00B77933"/>
    <w:rsid w:val="00B77E51"/>
    <w:rsid w:val="00B8110B"/>
    <w:rsid w:val="00B832CD"/>
    <w:rsid w:val="00B84EFD"/>
    <w:rsid w:val="00B84F6E"/>
    <w:rsid w:val="00B861DE"/>
    <w:rsid w:val="00B871F7"/>
    <w:rsid w:val="00B87536"/>
    <w:rsid w:val="00B90205"/>
    <w:rsid w:val="00B90833"/>
    <w:rsid w:val="00B90E57"/>
    <w:rsid w:val="00B91A1F"/>
    <w:rsid w:val="00B9298E"/>
    <w:rsid w:val="00B93711"/>
    <w:rsid w:val="00B9377F"/>
    <w:rsid w:val="00B937F1"/>
    <w:rsid w:val="00B946AE"/>
    <w:rsid w:val="00B9475E"/>
    <w:rsid w:val="00B947D7"/>
    <w:rsid w:val="00B94901"/>
    <w:rsid w:val="00B94B2B"/>
    <w:rsid w:val="00B94EE3"/>
    <w:rsid w:val="00B95649"/>
    <w:rsid w:val="00B9569B"/>
    <w:rsid w:val="00B9580E"/>
    <w:rsid w:val="00B97582"/>
    <w:rsid w:val="00B97A43"/>
    <w:rsid w:val="00BA0317"/>
    <w:rsid w:val="00BA0DC9"/>
    <w:rsid w:val="00BA1323"/>
    <w:rsid w:val="00BA26C6"/>
    <w:rsid w:val="00BA294D"/>
    <w:rsid w:val="00BA29AE"/>
    <w:rsid w:val="00BA2A64"/>
    <w:rsid w:val="00BA32AB"/>
    <w:rsid w:val="00BA4CA1"/>
    <w:rsid w:val="00BA4F1D"/>
    <w:rsid w:val="00BA553B"/>
    <w:rsid w:val="00BA5C1B"/>
    <w:rsid w:val="00BA6BC1"/>
    <w:rsid w:val="00BA720D"/>
    <w:rsid w:val="00BA7405"/>
    <w:rsid w:val="00BB603A"/>
    <w:rsid w:val="00BB61FD"/>
    <w:rsid w:val="00BB6A87"/>
    <w:rsid w:val="00BB6FEA"/>
    <w:rsid w:val="00BB724E"/>
    <w:rsid w:val="00BC163E"/>
    <w:rsid w:val="00BC1E02"/>
    <w:rsid w:val="00BC267A"/>
    <w:rsid w:val="00BC39FE"/>
    <w:rsid w:val="00BC3A76"/>
    <w:rsid w:val="00BC3A8B"/>
    <w:rsid w:val="00BC535C"/>
    <w:rsid w:val="00BC67DA"/>
    <w:rsid w:val="00BD1125"/>
    <w:rsid w:val="00BD16F0"/>
    <w:rsid w:val="00BD2B6F"/>
    <w:rsid w:val="00BD4EC9"/>
    <w:rsid w:val="00BD61AB"/>
    <w:rsid w:val="00BD6B2A"/>
    <w:rsid w:val="00BE220B"/>
    <w:rsid w:val="00BE409B"/>
    <w:rsid w:val="00BE4401"/>
    <w:rsid w:val="00BE459B"/>
    <w:rsid w:val="00BE4D26"/>
    <w:rsid w:val="00BE7ED8"/>
    <w:rsid w:val="00BF05AF"/>
    <w:rsid w:val="00BF0DE3"/>
    <w:rsid w:val="00BF1405"/>
    <w:rsid w:val="00BF2334"/>
    <w:rsid w:val="00BF2A3C"/>
    <w:rsid w:val="00BF2B49"/>
    <w:rsid w:val="00BF311A"/>
    <w:rsid w:val="00BF357E"/>
    <w:rsid w:val="00BF3B26"/>
    <w:rsid w:val="00BF5D87"/>
    <w:rsid w:val="00BF5E8F"/>
    <w:rsid w:val="00BF659D"/>
    <w:rsid w:val="00BF673E"/>
    <w:rsid w:val="00BF7C38"/>
    <w:rsid w:val="00C0006B"/>
    <w:rsid w:val="00C00486"/>
    <w:rsid w:val="00C00C3E"/>
    <w:rsid w:val="00C00CB9"/>
    <w:rsid w:val="00C01153"/>
    <w:rsid w:val="00C020D6"/>
    <w:rsid w:val="00C02B81"/>
    <w:rsid w:val="00C02E4E"/>
    <w:rsid w:val="00C033CD"/>
    <w:rsid w:val="00C0423E"/>
    <w:rsid w:val="00C050B8"/>
    <w:rsid w:val="00C06573"/>
    <w:rsid w:val="00C06F97"/>
    <w:rsid w:val="00C10BD0"/>
    <w:rsid w:val="00C122D3"/>
    <w:rsid w:val="00C1323A"/>
    <w:rsid w:val="00C13685"/>
    <w:rsid w:val="00C13A26"/>
    <w:rsid w:val="00C13B49"/>
    <w:rsid w:val="00C16FA1"/>
    <w:rsid w:val="00C17518"/>
    <w:rsid w:val="00C17733"/>
    <w:rsid w:val="00C2013E"/>
    <w:rsid w:val="00C2154E"/>
    <w:rsid w:val="00C22CC9"/>
    <w:rsid w:val="00C22FB5"/>
    <w:rsid w:val="00C27EC9"/>
    <w:rsid w:val="00C304EC"/>
    <w:rsid w:val="00C30654"/>
    <w:rsid w:val="00C3089E"/>
    <w:rsid w:val="00C32577"/>
    <w:rsid w:val="00C33711"/>
    <w:rsid w:val="00C33E73"/>
    <w:rsid w:val="00C33F03"/>
    <w:rsid w:val="00C352A5"/>
    <w:rsid w:val="00C36656"/>
    <w:rsid w:val="00C4060F"/>
    <w:rsid w:val="00C42E73"/>
    <w:rsid w:val="00C43483"/>
    <w:rsid w:val="00C43F60"/>
    <w:rsid w:val="00C4463E"/>
    <w:rsid w:val="00C45185"/>
    <w:rsid w:val="00C465F4"/>
    <w:rsid w:val="00C468DE"/>
    <w:rsid w:val="00C46BD3"/>
    <w:rsid w:val="00C50639"/>
    <w:rsid w:val="00C5073C"/>
    <w:rsid w:val="00C51FFA"/>
    <w:rsid w:val="00C5217A"/>
    <w:rsid w:val="00C52F6F"/>
    <w:rsid w:val="00C53191"/>
    <w:rsid w:val="00C53B7C"/>
    <w:rsid w:val="00C557D7"/>
    <w:rsid w:val="00C55CA7"/>
    <w:rsid w:val="00C56C68"/>
    <w:rsid w:val="00C5738C"/>
    <w:rsid w:val="00C62BA1"/>
    <w:rsid w:val="00C62C16"/>
    <w:rsid w:val="00C6522F"/>
    <w:rsid w:val="00C65ABF"/>
    <w:rsid w:val="00C66564"/>
    <w:rsid w:val="00C6781E"/>
    <w:rsid w:val="00C70A71"/>
    <w:rsid w:val="00C723DC"/>
    <w:rsid w:val="00C73FB5"/>
    <w:rsid w:val="00C750B8"/>
    <w:rsid w:val="00C75E95"/>
    <w:rsid w:val="00C76C38"/>
    <w:rsid w:val="00C775DC"/>
    <w:rsid w:val="00C77E73"/>
    <w:rsid w:val="00C80D91"/>
    <w:rsid w:val="00C834A1"/>
    <w:rsid w:val="00C84365"/>
    <w:rsid w:val="00C8539A"/>
    <w:rsid w:val="00C85966"/>
    <w:rsid w:val="00C8602F"/>
    <w:rsid w:val="00C86DBA"/>
    <w:rsid w:val="00C87270"/>
    <w:rsid w:val="00C874A9"/>
    <w:rsid w:val="00C909FC"/>
    <w:rsid w:val="00C91315"/>
    <w:rsid w:val="00C92264"/>
    <w:rsid w:val="00C9257D"/>
    <w:rsid w:val="00C930EB"/>
    <w:rsid w:val="00C9350B"/>
    <w:rsid w:val="00C93B57"/>
    <w:rsid w:val="00C94734"/>
    <w:rsid w:val="00C95B25"/>
    <w:rsid w:val="00C96712"/>
    <w:rsid w:val="00C96713"/>
    <w:rsid w:val="00C96A33"/>
    <w:rsid w:val="00C97B33"/>
    <w:rsid w:val="00CA09E1"/>
    <w:rsid w:val="00CA127D"/>
    <w:rsid w:val="00CA1B1B"/>
    <w:rsid w:val="00CA3F2C"/>
    <w:rsid w:val="00CA654C"/>
    <w:rsid w:val="00CA6C41"/>
    <w:rsid w:val="00CA6CAA"/>
    <w:rsid w:val="00CA6EF1"/>
    <w:rsid w:val="00CA6F4D"/>
    <w:rsid w:val="00CA715D"/>
    <w:rsid w:val="00CA7683"/>
    <w:rsid w:val="00CB07AB"/>
    <w:rsid w:val="00CB0929"/>
    <w:rsid w:val="00CB1126"/>
    <w:rsid w:val="00CB50E4"/>
    <w:rsid w:val="00CB59FE"/>
    <w:rsid w:val="00CB716A"/>
    <w:rsid w:val="00CC043F"/>
    <w:rsid w:val="00CC077C"/>
    <w:rsid w:val="00CC124F"/>
    <w:rsid w:val="00CC1C9F"/>
    <w:rsid w:val="00CC1D8E"/>
    <w:rsid w:val="00CC2DF5"/>
    <w:rsid w:val="00CC3A52"/>
    <w:rsid w:val="00CC5122"/>
    <w:rsid w:val="00CC6233"/>
    <w:rsid w:val="00CC69CD"/>
    <w:rsid w:val="00CD08D4"/>
    <w:rsid w:val="00CD16A2"/>
    <w:rsid w:val="00CD6193"/>
    <w:rsid w:val="00CD665A"/>
    <w:rsid w:val="00CD6682"/>
    <w:rsid w:val="00CD6DA1"/>
    <w:rsid w:val="00CD77D6"/>
    <w:rsid w:val="00CE0F68"/>
    <w:rsid w:val="00CE18BE"/>
    <w:rsid w:val="00CE2029"/>
    <w:rsid w:val="00CE2CBE"/>
    <w:rsid w:val="00CE5F1E"/>
    <w:rsid w:val="00CE6486"/>
    <w:rsid w:val="00CE6738"/>
    <w:rsid w:val="00CE6891"/>
    <w:rsid w:val="00CE7806"/>
    <w:rsid w:val="00CF01DC"/>
    <w:rsid w:val="00CF0C82"/>
    <w:rsid w:val="00CF1DFB"/>
    <w:rsid w:val="00CF231D"/>
    <w:rsid w:val="00CF39FD"/>
    <w:rsid w:val="00CF528A"/>
    <w:rsid w:val="00D00377"/>
    <w:rsid w:val="00D010E6"/>
    <w:rsid w:val="00D014BD"/>
    <w:rsid w:val="00D019A5"/>
    <w:rsid w:val="00D02135"/>
    <w:rsid w:val="00D0274C"/>
    <w:rsid w:val="00D02FBA"/>
    <w:rsid w:val="00D04652"/>
    <w:rsid w:val="00D079BA"/>
    <w:rsid w:val="00D10138"/>
    <w:rsid w:val="00D1092E"/>
    <w:rsid w:val="00D10C57"/>
    <w:rsid w:val="00D11267"/>
    <w:rsid w:val="00D116BF"/>
    <w:rsid w:val="00D11FDD"/>
    <w:rsid w:val="00D12579"/>
    <w:rsid w:val="00D129F0"/>
    <w:rsid w:val="00D139D8"/>
    <w:rsid w:val="00D161B7"/>
    <w:rsid w:val="00D200F3"/>
    <w:rsid w:val="00D201C9"/>
    <w:rsid w:val="00D228E9"/>
    <w:rsid w:val="00D22AFF"/>
    <w:rsid w:val="00D22B03"/>
    <w:rsid w:val="00D22EF7"/>
    <w:rsid w:val="00D237AD"/>
    <w:rsid w:val="00D239B8"/>
    <w:rsid w:val="00D245C5"/>
    <w:rsid w:val="00D247DA"/>
    <w:rsid w:val="00D247F1"/>
    <w:rsid w:val="00D24854"/>
    <w:rsid w:val="00D24C5B"/>
    <w:rsid w:val="00D30B3A"/>
    <w:rsid w:val="00D30C3C"/>
    <w:rsid w:val="00D31E6F"/>
    <w:rsid w:val="00D32BD5"/>
    <w:rsid w:val="00D32C30"/>
    <w:rsid w:val="00D33182"/>
    <w:rsid w:val="00D34011"/>
    <w:rsid w:val="00D349AD"/>
    <w:rsid w:val="00D355B3"/>
    <w:rsid w:val="00D36638"/>
    <w:rsid w:val="00D37213"/>
    <w:rsid w:val="00D4120F"/>
    <w:rsid w:val="00D41420"/>
    <w:rsid w:val="00D414B0"/>
    <w:rsid w:val="00D42C69"/>
    <w:rsid w:val="00D451A7"/>
    <w:rsid w:val="00D4581C"/>
    <w:rsid w:val="00D45944"/>
    <w:rsid w:val="00D464E1"/>
    <w:rsid w:val="00D465EB"/>
    <w:rsid w:val="00D466FF"/>
    <w:rsid w:val="00D473DB"/>
    <w:rsid w:val="00D4785E"/>
    <w:rsid w:val="00D47B36"/>
    <w:rsid w:val="00D50780"/>
    <w:rsid w:val="00D5146C"/>
    <w:rsid w:val="00D5235F"/>
    <w:rsid w:val="00D539B4"/>
    <w:rsid w:val="00D551A1"/>
    <w:rsid w:val="00D569D4"/>
    <w:rsid w:val="00D57085"/>
    <w:rsid w:val="00D573CA"/>
    <w:rsid w:val="00D57E44"/>
    <w:rsid w:val="00D57ECC"/>
    <w:rsid w:val="00D6092B"/>
    <w:rsid w:val="00D61D4B"/>
    <w:rsid w:val="00D6249C"/>
    <w:rsid w:val="00D63058"/>
    <w:rsid w:val="00D631FD"/>
    <w:rsid w:val="00D63E6F"/>
    <w:rsid w:val="00D64163"/>
    <w:rsid w:val="00D643AC"/>
    <w:rsid w:val="00D648A2"/>
    <w:rsid w:val="00D65E5F"/>
    <w:rsid w:val="00D66264"/>
    <w:rsid w:val="00D702DE"/>
    <w:rsid w:val="00D72512"/>
    <w:rsid w:val="00D7739A"/>
    <w:rsid w:val="00D77EEC"/>
    <w:rsid w:val="00D80583"/>
    <w:rsid w:val="00D81245"/>
    <w:rsid w:val="00D81A44"/>
    <w:rsid w:val="00D820C1"/>
    <w:rsid w:val="00D826BE"/>
    <w:rsid w:val="00D827FF"/>
    <w:rsid w:val="00D85210"/>
    <w:rsid w:val="00D85D25"/>
    <w:rsid w:val="00D863E3"/>
    <w:rsid w:val="00D86611"/>
    <w:rsid w:val="00D8786F"/>
    <w:rsid w:val="00D87E28"/>
    <w:rsid w:val="00D909AF"/>
    <w:rsid w:val="00D91619"/>
    <w:rsid w:val="00D93283"/>
    <w:rsid w:val="00D936C5"/>
    <w:rsid w:val="00DA0998"/>
    <w:rsid w:val="00DA6E3C"/>
    <w:rsid w:val="00DA799A"/>
    <w:rsid w:val="00DB0778"/>
    <w:rsid w:val="00DB10C6"/>
    <w:rsid w:val="00DB1F86"/>
    <w:rsid w:val="00DB2CB4"/>
    <w:rsid w:val="00DB3BD0"/>
    <w:rsid w:val="00DB4623"/>
    <w:rsid w:val="00DB4F6A"/>
    <w:rsid w:val="00DB5409"/>
    <w:rsid w:val="00DB5D14"/>
    <w:rsid w:val="00DB6541"/>
    <w:rsid w:val="00DB6E0C"/>
    <w:rsid w:val="00DB73D0"/>
    <w:rsid w:val="00DB780D"/>
    <w:rsid w:val="00DB7B78"/>
    <w:rsid w:val="00DC08BB"/>
    <w:rsid w:val="00DC0CD3"/>
    <w:rsid w:val="00DC1A27"/>
    <w:rsid w:val="00DC1CF9"/>
    <w:rsid w:val="00DC2F13"/>
    <w:rsid w:val="00DC371A"/>
    <w:rsid w:val="00DC3831"/>
    <w:rsid w:val="00DC3CD6"/>
    <w:rsid w:val="00DC3D2C"/>
    <w:rsid w:val="00DC410A"/>
    <w:rsid w:val="00DC44F4"/>
    <w:rsid w:val="00DC454F"/>
    <w:rsid w:val="00DC501B"/>
    <w:rsid w:val="00DC5287"/>
    <w:rsid w:val="00DC632B"/>
    <w:rsid w:val="00DC6824"/>
    <w:rsid w:val="00DC7455"/>
    <w:rsid w:val="00DD1C2C"/>
    <w:rsid w:val="00DD3673"/>
    <w:rsid w:val="00DD3DB3"/>
    <w:rsid w:val="00DD446A"/>
    <w:rsid w:val="00DD4F41"/>
    <w:rsid w:val="00DD568A"/>
    <w:rsid w:val="00DE0B3B"/>
    <w:rsid w:val="00DE2C70"/>
    <w:rsid w:val="00DE34EB"/>
    <w:rsid w:val="00DE3C06"/>
    <w:rsid w:val="00DE42DD"/>
    <w:rsid w:val="00DE4305"/>
    <w:rsid w:val="00DE4A16"/>
    <w:rsid w:val="00DE5F91"/>
    <w:rsid w:val="00DE6CFD"/>
    <w:rsid w:val="00DE7E87"/>
    <w:rsid w:val="00DF0312"/>
    <w:rsid w:val="00DF067D"/>
    <w:rsid w:val="00DF0ABA"/>
    <w:rsid w:val="00DF0BCC"/>
    <w:rsid w:val="00DF0F9D"/>
    <w:rsid w:val="00DF1CEC"/>
    <w:rsid w:val="00DF2769"/>
    <w:rsid w:val="00DF3436"/>
    <w:rsid w:val="00DF39D4"/>
    <w:rsid w:val="00DF5306"/>
    <w:rsid w:val="00DF5569"/>
    <w:rsid w:val="00DF5C9C"/>
    <w:rsid w:val="00DF6AA5"/>
    <w:rsid w:val="00DF6C05"/>
    <w:rsid w:val="00E0343E"/>
    <w:rsid w:val="00E04C77"/>
    <w:rsid w:val="00E057B3"/>
    <w:rsid w:val="00E06051"/>
    <w:rsid w:val="00E06399"/>
    <w:rsid w:val="00E067F9"/>
    <w:rsid w:val="00E06DB4"/>
    <w:rsid w:val="00E06E57"/>
    <w:rsid w:val="00E07D0A"/>
    <w:rsid w:val="00E12C38"/>
    <w:rsid w:val="00E1336F"/>
    <w:rsid w:val="00E14047"/>
    <w:rsid w:val="00E14DA0"/>
    <w:rsid w:val="00E151F7"/>
    <w:rsid w:val="00E15A99"/>
    <w:rsid w:val="00E15BCE"/>
    <w:rsid w:val="00E165DC"/>
    <w:rsid w:val="00E16A61"/>
    <w:rsid w:val="00E16B11"/>
    <w:rsid w:val="00E2147D"/>
    <w:rsid w:val="00E215D9"/>
    <w:rsid w:val="00E21C56"/>
    <w:rsid w:val="00E21E10"/>
    <w:rsid w:val="00E252B9"/>
    <w:rsid w:val="00E32948"/>
    <w:rsid w:val="00E3359D"/>
    <w:rsid w:val="00E33B04"/>
    <w:rsid w:val="00E40B89"/>
    <w:rsid w:val="00E42D2D"/>
    <w:rsid w:val="00E42E6C"/>
    <w:rsid w:val="00E4365F"/>
    <w:rsid w:val="00E44E9F"/>
    <w:rsid w:val="00E46BC2"/>
    <w:rsid w:val="00E46D5B"/>
    <w:rsid w:val="00E47DCD"/>
    <w:rsid w:val="00E47FFC"/>
    <w:rsid w:val="00E5096E"/>
    <w:rsid w:val="00E514F0"/>
    <w:rsid w:val="00E51A24"/>
    <w:rsid w:val="00E51AF7"/>
    <w:rsid w:val="00E52062"/>
    <w:rsid w:val="00E532D1"/>
    <w:rsid w:val="00E53542"/>
    <w:rsid w:val="00E53F74"/>
    <w:rsid w:val="00E54C4B"/>
    <w:rsid w:val="00E5533F"/>
    <w:rsid w:val="00E55416"/>
    <w:rsid w:val="00E56458"/>
    <w:rsid w:val="00E57493"/>
    <w:rsid w:val="00E60601"/>
    <w:rsid w:val="00E609FF"/>
    <w:rsid w:val="00E61628"/>
    <w:rsid w:val="00E61824"/>
    <w:rsid w:val="00E61C2C"/>
    <w:rsid w:val="00E61CC8"/>
    <w:rsid w:val="00E6252D"/>
    <w:rsid w:val="00E625A7"/>
    <w:rsid w:val="00E637B8"/>
    <w:rsid w:val="00E63C2D"/>
    <w:rsid w:val="00E64AFD"/>
    <w:rsid w:val="00E6571C"/>
    <w:rsid w:val="00E65BB3"/>
    <w:rsid w:val="00E67190"/>
    <w:rsid w:val="00E6761C"/>
    <w:rsid w:val="00E70CF5"/>
    <w:rsid w:val="00E722E4"/>
    <w:rsid w:val="00E723C2"/>
    <w:rsid w:val="00E72527"/>
    <w:rsid w:val="00E72953"/>
    <w:rsid w:val="00E750DF"/>
    <w:rsid w:val="00E754B1"/>
    <w:rsid w:val="00E75613"/>
    <w:rsid w:val="00E77A03"/>
    <w:rsid w:val="00E77F90"/>
    <w:rsid w:val="00E80198"/>
    <w:rsid w:val="00E807E7"/>
    <w:rsid w:val="00E80DBA"/>
    <w:rsid w:val="00E81136"/>
    <w:rsid w:val="00E814EE"/>
    <w:rsid w:val="00E82123"/>
    <w:rsid w:val="00E83264"/>
    <w:rsid w:val="00E8384C"/>
    <w:rsid w:val="00E83A30"/>
    <w:rsid w:val="00E83DA1"/>
    <w:rsid w:val="00E84420"/>
    <w:rsid w:val="00E84CCD"/>
    <w:rsid w:val="00E84D5F"/>
    <w:rsid w:val="00E8564F"/>
    <w:rsid w:val="00E85F45"/>
    <w:rsid w:val="00E8650B"/>
    <w:rsid w:val="00E87244"/>
    <w:rsid w:val="00E87775"/>
    <w:rsid w:val="00E87BD5"/>
    <w:rsid w:val="00E9021F"/>
    <w:rsid w:val="00E90AD3"/>
    <w:rsid w:val="00E91028"/>
    <w:rsid w:val="00E92205"/>
    <w:rsid w:val="00E92D08"/>
    <w:rsid w:val="00E92DE8"/>
    <w:rsid w:val="00E930A2"/>
    <w:rsid w:val="00E938D4"/>
    <w:rsid w:val="00E9495D"/>
    <w:rsid w:val="00E94EDB"/>
    <w:rsid w:val="00E95061"/>
    <w:rsid w:val="00E96B5F"/>
    <w:rsid w:val="00E97CD0"/>
    <w:rsid w:val="00EA1ED8"/>
    <w:rsid w:val="00EA2D5B"/>
    <w:rsid w:val="00EA2E04"/>
    <w:rsid w:val="00EA2F22"/>
    <w:rsid w:val="00EA363E"/>
    <w:rsid w:val="00EA3C1A"/>
    <w:rsid w:val="00EA3D09"/>
    <w:rsid w:val="00EA41CA"/>
    <w:rsid w:val="00EA51C4"/>
    <w:rsid w:val="00EA56D6"/>
    <w:rsid w:val="00EA6EF6"/>
    <w:rsid w:val="00EA7318"/>
    <w:rsid w:val="00EA741E"/>
    <w:rsid w:val="00EA785C"/>
    <w:rsid w:val="00EB4A67"/>
    <w:rsid w:val="00EC0436"/>
    <w:rsid w:val="00EC1A44"/>
    <w:rsid w:val="00EC1E5F"/>
    <w:rsid w:val="00EC23C0"/>
    <w:rsid w:val="00EC5C8B"/>
    <w:rsid w:val="00EC6767"/>
    <w:rsid w:val="00EC6EE9"/>
    <w:rsid w:val="00EC77A8"/>
    <w:rsid w:val="00EC7F27"/>
    <w:rsid w:val="00ED0CBC"/>
    <w:rsid w:val="00ED4167"/>
    <w:rsid w:val="00ED5242"/>
    <w:rsid w:val="00ED6A0A"/>
    <w:rsid w:val="00ED76E4"/>
    <w:rsid w:val="00EE08E8"/>
    <w:rsid w:val="00EE2B60"/>
    <w:rsid w:val="00EE2C86"/>
    <w:rsid w:val="00EE35C3"/>
    <w:rsid w:val="00EE3A43"/>
    <w:rsid w:val="00EE648D"/>
    <w:rsid w:val="00EE6EE6"/>
    <w:rsid w:val="00EE7851"/>
    <w:rsid w:val="00EE7BBD"/>
    <w:rsid w:val="00EF13DB"/>
    <w:rsid w:val="00EF1725"/>
    <w:rsid w:val="00EF1B2C"/>
    <w:rsid w:val="00EF1DF1"/>
    <w:rsid w:val="00EF29F3"/>
    <w:rsid w:val="00EF2EA3"/>
    <w:rsid w:val="00EF3050"/>
    <w:rsid w:val="00EF3083"/>
    <w:rsid w:val="00EF45C3"/>
    <w:rsid w:val="00EF4D95"/>
    <w:rsid w:val="00EF6B25"/>
    <w:rsid w:val="00EF7314"/>
    <w:rsid w:val="00F00A3A"/>
    <w:rsid w:val="00F02441"/>
    <w:rsid w:val="00F0381D"/>
    <w:rsid w:val="00F03D1D"/>
    <w:rsid w:val="00F04506"/>
    <w:rsid w:val="00F046DB"/>
    <w:rsid w:val="00F04D2D"/>
    <w:rsid w:val="00F04D43"/>
    <w:rsid w:val="00F05EA1"/>
    <w:rsid w:val="00F0688C"/>
    <w:rsid w:val="00F068EB"/>
    <w:rsid w:val="00F10F02"/>
    <w:rsid w:val="00F13B4F"/>
    <w:rsid w:val="00F15456"/>
    <w:rsid w:val="00F16A45"/>
    <w:rsid w:val="00F20413"/>
    <w:rsid w:val="00F20710"/>
    <w:rsid w:val="00F220C6"/>
    <w:rsid w:val="00F2233E"/>
    <w:rsid w:val="00F23822"/>
    <w:rsid w:val="00F24374"/>
    <w:rsid w:val="00F25235"/>
    <w:rsid w:val="00F252DE"/>
    <w:rsid w:val="00F25380"/>
    <w:rsid w:val="00F25AC1"/>
    <w:rsid w:val="00F27F2E"/>
    <w:rsid w:val="00F323F3"/>
    <w:rsid w:val="00F329BF"/>
    <w:rsid w:val="00F3444F"/>
    <w:rsid w:val="00F36E8A"/>
    <w:rsid w:val="00F3749B"/>
    <w:rsid w:val="00F37BF6"/>
    <w:rsid w:val="00F417DF"/>
    <w:rsid w:val="00F42616"/>
    <w:rsid w:val="00F4289F"/>
    <w:rsid w:val="00F43066"/>
    <w:rsid w:val="00F434AF"/>
    <w:rsid w:val="00F44057"/>
    <w:rsid w:val="00F47CE6"/>
    <w:rsid w:val="00F47E7D"/>
    <w:rsid w:val="00F5003B"/>
    <w:rsid w:val="00F513AE"/>
    <w:rsid w:val="00F51E4F"/>
    <w:rsid w:val="00F521D5"/>
    <w:rsid w:val="00F52BA7"/>
    <w:rsid w:val="00F53451"/>
    <w:rsid w:val="00F54B32"/>
    <w:rsid w:val="00F54D35"/>
    <w:rsid w:val="00F55003"/>
    <w:rsid w:val="00F56FF5"/>
    <w:rsid w:val="00F60031"/>
    <w:rsid w:val="00F61ACA"/>
    <w:rsid w:val="00F623A3"/>
    <w:rsid w:val="00F623C3"/>
    <w:rsid w:val="00F62831"/>
    <w:rsid w:val="00F6334A"/>
    <w:rsid w:val="00F64774"/>
    <w:rsid w:val="00F64DF3"/>
    <w:rsid w:val="00F65342"/>
    <w:rsid w:val="00F65A8C"/>
    <w:rsid w:val="00F66016"/>
    <w:rsid w:val="00F66B98"/>
    <w:rsid w:val="00F70077"/>
    <w:rsid w:val="00F70574"/>
    <w:rsid w:val="00F711D4"/>
    <w:rsid w:val="00F72112"/>
    <w:rsid w:val="00F72681"/>
    <w:rsid w:val="00F72884"/>
    <w:rsid w:val="00F72A7E"/>
    <w:rsid w:val="00F7346D"/>
    <w:rsid w:val="00F74639"/>
    <w:rsid w:val="00F75387"/>
    <w:rsid w:val="00F753DB"/>
    <w:rsid w:val="00F764AF"/>
    <w:rsid w:val="00F76FBE"/>
    <w:rsid w:val="00F776FB"/>
    <w:rsid w:val="00F777AF"/>
    <w:rsid w:val="00F80275"/>
    <w:rsid w:val="00F8036C"/>
    <w:rsid w:val="00F806E9"/>
    <w:rsid w:val="00F80894"/>
    <w:rsid w:val="00F81E0C"/>
    <w:rsid w:val="00F825E0"/>
    <w:rsid w:val="00F82FCC"/>
    <w:rsid w:val="00F851F2"/>
    <w:rsid w:val="00F85D7A"/>
    <w:rsid w:val="00F8757A"/>
    <w:rsid w:val="00F87AB5"/>
    <w:rsid w:val="00F91121"/>
    <w:rsid w:val="00F91231"/>
    <w:rsid w:val="00F913E6"/>
    <w:rsid w:val="00F94990"/>
    <w:rsid w:val="00F950BC"/>
    <w:rsid w:val="00F95C6D"/>
    <w:rsid w:val="00F96242"/>
    <w:rsid w:val="00F972B8"/>
    <w:rsid w:val="00FA015C"/>
    <w:rsid w:val="00FA07B2"/>
    <w:rsid w:val="00FA0C8A"/>
    <w:rsid w:val="00FA121A"/>
    <w:rsid w:val="00FA1A6F"/>
    <w:rsid w:val="00FA1DC3"/>
    <w:rsid w:val="00FA1F17"/>
    <w:rsid w:val="00FA2C31"/>
    <w:rsid w:val="00FA3D72"/>
    <w:rsid w:val="00FA4A4B"/>
    <w:rsid w:val="00FA4F0D"/>
    <w:rsid w:val="00FA505F"/>
    <w:rsid w:val="00FA6069"/>
    <w:rsid w:val="00FA6725"/>
    <w:rsid w:val="00FA6A25"/>
    <w:rsid w:val="00FA7018"/>
    <w:rsid w:val="00FA7E02"/>
    <w:rsid w:val="00FB217E"/>
    <w:rsid w:val="00FB34B7"/>
    <w:rsid w:val="00FB3EF2"/>
    <w:rsid w:val="00FB41E3"/>
    <w:rsid w:val="00FB5185"/>
    <w:rsid w:val="00FB5335"/>
    <w:rsid w:val="00FB5DA7"/>
    <w:rsid w:val="00FC0A49"/>
    <w:rsid w:val="00FC1FEA"/>
    <w:rsid w:val="00FC23EC"/>
    <w:rsid w:val="00FC332B"/>
    <w:rsid w:val="00FC4242"/>
    <w:rsid w:val="00FC64A3"/>
    <w:rsid w:val="00FC64BB"/>
    <w:rsid w:val="00FC68D4"/>
    <w:rsid w:val="00FC76BC"/>
    <w:rsid w:val="00FD0211"/>
    <w:rsid w:val="00FD6F80"/>
    <w:rsid w:val="00FD76F3"/>
    <w:rsid w:val="00FD7A5B"/>
    <w:rsid w:val="00FE0CC3"/>
    <w:rsid w:val="00FE0D93"/>
    <w:rsid w:val="00FE0FF0"/>
    <w:rsid w:val="00FE1250"/>
    <w:rsid w:val="00FE12FE"/>
    <w:rsid w:val="00FE3415"/>
    <w:rsid w:val="00FE5348"/>
    <w:rsid w:val="00FE7A7F"/>
    <w:rsid w:val="00FF06E4"/>
    <w:rsid w:val="00FF096D"/>
    <w:rsid w:val="00FF0F19"/>
    <w:rsid w:val="00FF10F4"/>
    <w:rsid w:val="00FF1538"/>
    <w:rsid w:val="00FF30A7"/>
    <w:rsid w:val="00FF32FD"/>
    <w:rsid w:val="00FF4310"/>
    <w:rsid w:val="00FF4D35"/>
    <w:rsid w:val="00FF5293"/>
    <w:rsid w:val="00FF55A6"/>
    <w:rsid w:val="00FF72E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327681"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footnote text" w:uiPriority="99" w:qFormat="true"/>
    <w:lsdException w:name="header" w:uiPriority="99"/>
    <w:lsdException w:name="footer" w:uiPriority="99"/>
    <w:lsdException w:name="caption" w:qFormat="true"/>
    <w:lsdException w:name="footnote reference" w:uiPriority="99"/>
    <w:lsdException w:name="List Bullet" w:semiHidden="false" w:unhideWhenUsed="false"/>
    <w:lsdException w:name="List 3" w:semiHidden="false" w:unhideWhenUsed="false"/>
    <w:lsdException w:name="List 4" w:semiHidden="false" w:unhideWhenUsed="false"/>
    <w:lsdException w:name="Title" w:semiHidden="false" w:unhideWhenUsed="false" w:qFormat="true"/>
    <w:lsdException w:name="Message Header" w:semiHidden="false" w:unhideWhenUsed="false"/>
    <w:lsdException w:name="Subtitle" w:semiHidden="false" w:unhideWhenUsed="false" w:qFormat="true"/>
    <w:lsdException w:name="Salutation" w:semiHidden="false" w:unhideWhenUsed="false"/>
    <w:lsdException w:name="Date" w:semiHidden="false" w:unhideWhenUsed="false"/>
    <w:lsdException w:name="Hyperlink" w:uiPriority="99"/>
    <w:lsdException w:name="Strong" w:semiHidden="false" w:unhideWhenUsed="false" w:qFormat="true"/>
    <w:lsdException w:name="Emphasis" w:semiHidden="false" w:unhideWhenUsed="false" w:qFormat="true"/>
    <w:lsdException w:name="No List" w:uiPriority="99"/>
    <w:lsdException w:name="Balloon Text" w:uiPriority="99"/>
    <w:lsdException w:name="Table Grid" w:uiPriority="59"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qFormat/>
    <w:rsid w:val="00853FF6"/>
    <w:pPr>
      <w:keepNext/>
      <w:outlineLvl w:val="0"/>
    </w:pPr>
    <w:rPr>
      <w:b/>
      <w:sz w:val="24"/>
    </w:rPr>
  </w:style>
  <w:style w:type="paragraph" w:styleId="Naslov2">
    <w:name w:val="heading 2"/>
    <w:basedOn w:val="Normal"/>
    <w:next w:val="Normal"/>
    <w:link w:val="Naslov2Char"/>
    <w:semiHidden/>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1"/>
    <w:qFormat/>
    <w:rsid w:val="002A6D1A"/>
    <w:rPr>
      <w:rFonts w:ascii="Calibri" w:hAnsi="Calibri" w:eastAsia="Calibri"/>
      <w:sz w:val="22"/>
      <w:szCs w:val="22"/>
      <w:lang w:eastAsia="en-US"/>
    </w:rPr>
  </w:style>
  <w:style w:type="paragraph" w:styleId="Odlomakpopisa">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Svijetlareetkatablice1" w:customStyle="true">
    <w:name w:val="Svijetla rešetka tablice1"/>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Hyperlink" w:uiPriority="99"/>
    <w:lsdException w:name="Strong" w:qFormat="1" w:semiHidden="0" w:unhideWhenUsed="0"/>
    <w:lsdException w:name="Emphasis" w:qFormat="1" w:semiHidden="0" w:unhideWhenUsed="0"/>
    <w:lsdException w:name="No List" w:uiPriority="99"/>
    <w:lsdException w:name="Balloon Text" w:uiPriority="99"/>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1"/>
    <w:qFormat/>
    <w:rsid w:val="002A6D1A"/>
    <w:rPr>
      <w:rFonts w:ascii="Calibri" w:eastAsia="Calibri" w:hAns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 w:customStyle="1" w:styleId="Bodytext18Spacing0pt" w:type="character">
    <w:name w:val="Body text (18) + Spacing 0 pt"/>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1"/>
      <w:szCs w:val="21"/>
      <w:u w:val="none"/>
      <w:lang w:bidi="hr-HR" w:eastAsia="hr-HR" w:val="hr-HR"/>
    </w:rPr>
  </w:style>
  <w:style w:customStyle="1" w:styleId="Bodytext312ptBold" w:type="character">
    <w:name w:val="Body text (3) + 12 pt;Bold"/>
    <w:basedOn w:val="Zadanifontodlomka"/>
    <w:rsid w:val="00F91231"/>
    <w:rPr>
      <w:rFonts w:ascii="Times New Roman" w:cs="Times New Roman" w:eastAsia="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4" w:type="character">
    <w:name w:val="Body text (4)_"/>
    <w:basedOn w:val="Zadanifontodlomka"/>
    <w:link w:val="Bodytext40"/>
    <w:rsid w:val="00F91231"/>
    <w:rPr>
      <w:b/>
      <w:bCs/>
      <w:shd w:color="auto" w:fill="FFFFFF" w:val="clear"/>
    </w:rPr>
  </w:style>
  <w:style w:customStyle="1" w:styleId="Bodytext40" w:type="paragraph">
    <w:name w:val="Body text (4)"/>
    <w:basedOn w:val="Normal"/>
    <w:link w:val="Bodytext4"/>
    <w:rsid w:val="00F91231"/>
    <w:pPr>
      <w:widowControl w:val="0"/>
      <w:shd w:color="auto" w:fill="FFFFFF" w:val="clear"/>
      <w:overflowPunct/>
      <w:autoSpaceDE/>
      <w:autoSpaceDN/>
      <w:adjustRightInd/>
      <w:spacing w:line="533" w:lineRule="exact"/>
      <w:ind w:hanging="9"/>
      <w:textAlignment w:val="auto"/>
    </w:pPr>
    <w:rPr>
      <w:b/>
      <w:bCs/>
    </w:rPr>
  </w:style>
  <w:style w:customStyle="1" w:styleId="Bodytext14Bold" w:type="character">
    <w:name w:val="Body text (14) + Bold"/>
    <w:basedOn w:val="Zadanifontodlomka"/>
    <w:rsid w:val="00F91231"/>
    <w:rPr>
      <w:rFonts w:ascii="Arial" w:cs="Arial" w:eastAsia="Arial" w:hAnsi="Arial"/>
      <w:b/>
      <w:bCs/>
      <w:i w:val="0"/>
      <w:iCs w:val="0"/>
      <w:smallCaps w:val="0"/>
      <w:strike w:val="0"/>
      <w:color w:val="000000"/>
      <w:spacing w:val="0"/>
      <w:w w:val="100"/>
      <w:position w:val="0"/>
      <w:sz w:val="20"/>
      <w:szCs w:val="20"/>
      <w:u w:val="none"/>
      <w:lang w:bidi="hr-HR" w:eastAsia="hr-HR" w:val="hr-HR"/>
    </w:rPr>
  </w:style>
  <w:style w:customStyle="1" w:styleId="Bodytext2BoldSpacing0pt" w:type="character">
    <w:name w:val="Body text (2) + Bold;Spacing 0 pt"/>
    <w:basedOn w:val="Bodytext2"/>
    <w:rsid w:val="00F91231"/>
    <w:rPr>
      <w:rFonts w:ascii="Courier New" w:cs="Courier New" w:eastAsia="Courier New" w:hAnsi="Courier New"/>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10" w:type="character">
    <w:name w:val="Body text (10)"/>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4"/>
      <w:szCs w:val="24"/>
      <w:u w:val="single"/>
      <w:lang w:bidi="hr-HR" w:eastAsia="hr-HR" w:val="hr-HR"/>
    </w:rPr>
  </w:style>
  <w:style w:customStyle="1" w:styleId="Bodytext2TimesNewRoman12pt" w:type="character">
    <w:name w:val="Body text (2) + Times New Roman;12 pt"/>
    <w:basedOn w:val="Bodytext2"/>
    <w:rsid w:val="006A39CC"/>
    <w:rPr>
      <w:rFonts w:ascii="Times New Roman" w:cs="Times New Roman" w:eastAsia="Times New Roman" w:hAnsi="Times New Roman"/>
      <w:color w:val="000000"/>
      <w:spacing w:val="0"/>
      <w:w w:val="100"/>
      <w:position w:val="0"/>
      <w:sz w:val="24"/>
      <w:szCs w:val="24"/>
      <w:shd w:color="auto" w:fill="FFFFFF"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1" w:styleId="OdlomakpopisaChar" w:type="character">
    <w:name w:val="Odlomak popisa Char"/>
    <w:basedOn w:val="Zadanifontodlomka"/>
    <w:link w:val="Odlomakpopisa"/>
    <w:uiPriority w:val="34"/>
    <w:rsid w:val="006A39CC"/>
    <w:rPr>
      <w:rFonts w:ascii="Calibri" w:hAns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0"/>
      <w:color w:val="2E74B5"/>
      <w:kern w:val="1"/>
      <w:sz w:val="32"/>
      <w:szCs w:val="32"/>
      <w:lang w:eastAsia="zh-CN" w:val="en-US"/>
    </w:rPr>
  </w:style>
  <w:style w:customStyle="1" w:styleId="Svijetlareetkatablice1" w:type="table">
    <w:name w:val="Svijetla rešetka tablice1"/>
    <w:basedOn w:val="Obinatablica"/>
    <w:uiPriority w:val="40"/>
    <w:rsid w:val="005418DC"/>
    <w:rPr>
      <w:rFonts w:asciiTheme="minorHAnsi" w:cstheme="minorBidi" w:eastAsiaTheme="minorHAnsi" w:hAnsiTheme="minorHAnsi"/>
      <w:sz w:val="22"/>
      <w:szCs w:val="22"/>
      <w:lang w:eastAsia="en-US"/>
    </w:r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 w:customStyle="1" w:styleId="fontstyle01" w:type="character">
    <w:name w:val="fontstyle01"/>
    <w:basedOn w:val="Zadanifontodlomka"/>
    <w:rsid w:val="00243008"/>
    <w:rPr>
      <w:rFonts w:ascii="ArialMT" w:hAnsi="ArialMT" w:hint="default"/>
      <w:b w:val="0"/>
      <w:bCs w:val="0"/>
      <w:i w:val="0"/>
      <w:iCs w:val="0"/>
      <w:color w:val="000000"/>
      <w:sz w:val="14"/>
      <w:szCs w:val="14"/>
    </w:rPr>
  </w:style>
  <w:style w:customStyle="1" w:styleId="fontstyle11" w:type="character">
    <w:name w:val="fontstyle11"/>
    <w:basedOn w:val="Zadanifontodlomka"/>
    <w:rsid w:val="002506B1"/>
    <w:rPr>
      <w:rFonts w:ascii="Arial" w:cs="Arial" w:hAnsi="Arial" w:hint="default"/>
      <w:b w:val="0"/>
      <w:bCs w:val="0"/>
      <w:i w:val="0"/>
      <w:iCs w:val="0"/>
      <w:color w:val="000000"/>
      <w:sz w:val="20"/>
      <w:szCs w:val="20"/>
    </w:rPr>
  </w:style>
  <w:style w:customStyle="1" w:styleId="fontstyle31" w:type="character">
    <w:name w:val="fontstyle31"/>
    <w:basedOn w:val="Zadanifontodlomka"/>
    <w:rsid w:val="002506B1"/>
    <w:rPr>
      <w:rFonts w:ascii="Calibri" w:hAnsi="Calibri" w:hint="default"/>
      <w:b w:val="0"/>
      <w:bCs w:val="0"/>
      <w:i w:val="0"/>
      <w:iCs w:val="0"/>
      <w:color w:val="000000"/>
      <w:sz w:val="22"/>
      <w:szCs w:val="22"/>
    </w:rPr>
  </w:style>
  <w:style w:customStyle="1" w:styleId="fontstyle21" w:type="character">
    <w:name w:val="fontstyle21"/>
    <w:basedOn w:val="Zadanifontodlomka"/>
    <w:rsid w:val="001B06D0"/>
    <w:rPr>
      <w:rFonts w:ascii="Arial" w:cs="Arial" w:hAnsi="Arial" w:hint="default"/>
      <w:b/>
      <w:bCs/>
      <w:i w:val="0"/>
      <w:iCs w:val="0"/>
      <w:color w:val="000000"/>
      <w:sz w:val="20"/>
      <w:szCs w:val="20"/>
    </w:rPr>
  </w:style>
  <w:style w:customStyle="1" w:styleId="fontstyle41" w:type="character">
    <w:name w:val="fontstyle41"/>
    <w:basedOn w:val="Zadanifontodlomka"/>
    <w:rsid w:val="001B06D0"/>
    <w:rPr>
      <w:rFonts w:ascii="Calibri" w:hAnsi="Calibri" w:hint="default"/>
      <w:b w:val="0"/>
      <w:bCs w:val="0"/>
      <w:i w:val="0"/>
      <w:iCs w:val="0"/>
      <w:color w:val="000000"/>
      <w:sz w:val="22"/>
      <w:szCs w:val="22"/>
    </w:rPr>
  </w:style>
  <w:style w:customStyle="1" w:styleId="fontstyle51" w:type="character">
    <w:name w:val="fontstyle51"/>
    <w:basedOn w:val="Zadanifontodlomka"/>
    <w:rsid w:val="00FC64BB"/>
    <w:rPr>
      <w:rFonts w:ascii="Bookman Old Style" w:hAnsi="Bookman Old Style" w:hint="default"/>
      <w:b/>
      <w:bCs/>
      <w:i/>
      <w:iCs/>
      <w:color w:val="000000"/>
      <w:sz w:val="24"/>
      <w:szCs w:val="24"/>
    </w:rPr>
  </w:style>
  <w:style w:customStyle="1" w:styleId="fontstyle61" w:type="character">
    <w:name w:val="fontstyle61"/>
    <w:basedOn w:val="Zadanifontodlomka"/>
    <w:rsid w:val="00FC64BB"/>
    <w:rPr>
      <w:rFonts w:ascii="Bookman Old Style" w:hAnsi="Bookman Old Style" w:hint="default"/>
      <w:b w:val="0"/>
      <w:bCs w:val="0"/>
      <w:i/>
      <w:iCs/>
      <w:color w:val="000000"/>
      <w:sz w:val="20"/>
      <w:szCs w:val="20"/>
    </w:rPr>
  </w:style>
  <w:style w:customStyle="1" w:styleId="fontstyle71" w:type="character">
    <w:name w:val="fontstyle71"/>
    <w:basedOn w:val="Zadanifontodlomka"/>
    <w:rsid w:val="00C22FB5"/>
    <w:rPr>
      <w:rFonts w:ascii="Century Gothic" w:hAnsi="Century Gothic" w:hint="default"/>
      <w:b/>
      <w:bCs/>
      <w:i w:val="0"/>
      <w:iCs w:val="0"/>
      <w:color w:val="000000"/>
      <w:sz w:val="24"/>
      <w:szCs w:val="24"/>
    </w:rPr>
  </w:style>
  <w:style w:customStyle="1" w:styleId="fontstyle81" w:type="character">
    <w:name w:val="fontstyle81"/>
    <w:basedOn w:val="Zadanifontodlomka"/>
    <w:rsid w:val="00C22FB5"/>
    <w:rPr>
      <w:rFonts w:ascii="Century Gothic" w:hAnsi="Century Gothic" w:hint="default"/>
      <w:b w:val="0"/>
      <w:bCs w:val="0"/>
      <w:i w:val="0"/>
      <w:iCs w:val="0"/>
      <w:color w:val="000000"/>
      <w:sz w:val="24"/>
      <w:szCs w:val="24"/>
    </w:rPr>
  </w:style>
  <w:style w:customStyle="1" w:styleId="fontstyle91" w:type="character">
    <w:name w:val="fontstyle91"/>
    <w:basedOn w:val="Zadanifontodlomka"/>
    <w:rsid w:val="00C22FB5"/>
    <w:rPr>
      <w:rFonts w:ascii="Wingdings" w:hAnsi="Wingdings" w:hint="default"/>
      <w:b w:val="0"/>
      <w:bCs w:val="0"/>
      <w:i w:val="0"/>
      <w:iCs w:val="0"/>
      <w:color w:val="000000"/>
      <w:sz w:val="22"/>
      <w:szCs w:val="22"/>
    </w:rPr>
  </w:style>
  <w:style w:customStyle="1" w:styleId="normaltable" w:type="paragraph">
    <w:name w:val="normaltable"/>
    <w:basedOn w:val="Normal"/>
    <w:rsid w:val="00724C22"/>
    <w:pPr>
      <w:pBdr>
        <w:top w:color="auto" w:space="0" w:sz="6" w:val="single"/>
        <w:left w:color="auto" w:space="5" w:sz="6" w:val="single"/>
        <w:bottom w:color="auto" w:space="0" w:sz="6" w:val="single"/>
        <w:right w:color="auto" w:space="5" w:sz="6" w:val="single"/>
        <w:between w:color="auto" w:space="0" w:sz="6" w:val="single"/>
        <w:bar w:color="auto" w:sz="6" w:val="single"/>
      </w:pBdr>
      <w:overflowPunct/>
      <w:autoSpaceDE/>
      <w:autoSpaceDN/>
      <w:adjustRightInd/>
      <w:spacing w:after="100" w:afterAutospacing="1" w:before="100" w:beforeAutospacing="1"/>
      <w:textAlignment w:val="auto"/>
    </w:pPr>
    <w:rPr>
      <w:sz w:val="24"/>
      <w:szCs w:val="24"/>
    </w:rPr>
  </w:style>
  <w:style w:customStyle="1" w:styleId="fontstyle0" w:type="paragraph">
    <w:name w:val="fontstyle0"/>
    <w:basedOn w:val="Normal"/>
    <w:rsid w:val="00724C22"/>
    <w:pPr>
      <w:overflowPunct/>
      <w:autoSpaceDE/>
      <w:autoSpaceDN/>
      <w:adjustRightInd/>
      <w:spacing w:after="100" w:afterAutospacing="1" w:before="100" w:beforeAutospacing="1"/>
      <w:textAlignment w:val="auto"/>
    </w:pPr>
    <w:rPr>
      <w:rFonts w:ascii="TimesNewRomanPS-BoldMT" w:hAnsi="TimesNewRomanPS-BoldMT"/>
      <w:b/>
      <w:bCs/>
      <w:color w:val="000000"/>
      <w:sz w:val="28"/>
      <w:szCs w:val="28"/>
    </w:rPr>
  </w:style>
  <w:style w:customStyle="1" w:styleId="fontstyle1" w:type="paragraph">
    <w:name w:val="fontstyle1"/>
    <w:basedOn w:val="Normal"/>
    <w:rsid w:val="00724C22"/>
    <w:pPr>
      <w:overflowPunct/>
      <w:autoSpaceDE/>
      <w:autoSpaceDN/>
      <w:adjustRightInd/>
      <w:spacing w:after="100" w:afterAutospacing="1" w:before="100" w:beforeAutospacing="1"/>
      <w:textAlignment w:val="auto"/>
    </w:pPr>
    <w:rPr>
      <w:color w:val="000000"/>
      <w:sz w:val="24"/>
      <w:szCs w:val="24"/>
    </w:rPr>
  </w:style>
  <w:style w:customStyle="1" w:styleId="fontstyle2" w:type="paragraph">
    <w:name w:val="fontstyle2"/>
    <w:basedOn w:val="Normal"/>
    <w:rsid w:val="00724C22"/>
    <w:pPr>
      <w:overflowPunct/>
      <w:autoSpaceDE/>
      <w:autoSpaceDN/>
      <w:adjustRightInd/>
      <w:spacing w:after="100" w:afterAutospacing="1" w:before="100" w:beforeAutospacing="1"/>
      <w:textAlignment w:val="auto"/>
    </w:pPr>
    <w:rPr>
      <w:rFonts w:ascii="TimesNewRomanPSMT" w:hAnsi="TimesNewRomanPSMT"/>
      <w:color w:val="000000"/>
      <w:sz w:val="24"/>
      <w:szCs w:val="24"/>
    </w:rPr>
  </w:style>
  <w:style w:customStyle="1" w:styleId="fontstyle3" w:type="paragraph">
    <w:name w:val="fontstyle3"/>
    <w:basedOn w:val="Normal"/>
    <w:rsid w:val="00724C22"/>
    <w:pPr>
      <w:overflowPunct/>
      <w:autoSpaceDE/>
      <w:autoSpaceDN/>
      <w:adjustRightInd/>
      <w:spacing w:after="100" w:afterAutospacing="1" w:before="100" w:beforeAutospacing="1"/>
      <w:textAlignment w:val="auto"/>
    </w:pPr>
    <w:rPr>
      <w:rFonts w:ascii="Tahoma" w:cs="Tahoma" w:hAnsi="Tahoma"/>
      <w:color w:val="000000"/>
      <w:sz w:val="24"/>
      <w:szCs w:val="24"/>
    </w:rPr>
  </w:style>
  <w:style w:customStyle="1" w:styleId="fontstyle4" w:type="paragraph">
    <w:name w:val="fontstyle4"/>
    <w:basedOn w:val="Normal"/>
    <w:rsid w:val="00724C22"/>
    <w:pPr>
      <w:overflowPunct/>
      <w:autoSpaceDE/>
      <w:autoSpaceDN/>
      <w:adjustRightInd/>
      <w:spacing w:after="100" w:afterAutospacing="1" w:before="100" w:beforeAutospacing="1"/>
      <w:textAlignment w:val="auto"/>
    </w:pPr>
    <w:rPr>
      <w:rFonts w:ascii="Calibri" w:cs="Calibri" w:hAnsi="Calibri"/>
      <w:color w:val="000000"/>
      <w:sz w:val="14"/>
      <w:szCs w:val="14"/>
    </w:rPr>
  </w:style>
  <w:style w:customStyle="1" w:styleId="fontstyle101" w:type="character">
    <w:name w:val="fontstyle101"/>
    <w:basedOn w:val="Zadanifontodlomka"/>
    <w:rsid w:val="00AC4B9E"/>
    <w:rPr>
      <w:rFonts w:ascii="ArialMT" w:hAnsi="ArialMT" w:hint="default"/>
      <w:b w:val="0"/>
      <w:bCs w:val="0"/>
      <w:i w:val="0"/>
      <w:iCs w:val="0"/>
      <w:color w:val="042C4A"/>
      <w:sz w:val="2"/>
      <w:szCs w:val="2"/>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3242687">
      <w:bodyDiv w:val="true"/>
      <w:marLeft w:val="0"/>
      <w:marRight w:val="0"/>
      <w:marTop w:val="0"/>
      <w:marBottom w:val="0"/>
      <w:divBdr>
        <w:top w:val="none" w:color="auto" w:sz="0" w:space="0"/>
        <w:left w:val="none" w:color="auto" w:sz="0" w:space="0"/>
        <w:bottom w:val="none" w:color="auto" w:sz="0" w:space="0"/>
        <w:right w:val="none" w:color="auto" w:sz="0" w:space="0"/>
      </w:divBdr>
    </w:div>
    <w:div w:id="8991626">
      <w:bodyDiv w:val="true"/>
      <w:marLeft w:val="0"/>
      <w:marRight w:val="0"/>
      <w:marTop w:val="0"/>
      <w:marBottom w:val="0"/>
      <w:divBdr>
        <w:top w:val="none" w:color="auto" w:sz="0" w:space="0"/>
        <w:left w:val="none" w:color="auto" w:sz="0" w:space="0"/>
        <w:bottom w:val="none" w:color="auto" w:sz="0" w:space="0"/>
        <w:right w:val="none" w:color="auto" w:sz="0" w:space="0"/>
      </w:divBdr>
    </w:div>
    <w:div w:id="26806699">
      <w:bodyDiv w:val="true"/>
      <w:marLeft w:val="0"/>
      <w:marRight w:val="0"/>
      <w:marTop w:val="0"/>
      <w:marBottom w:val="0"/>
      <w:divBdr>
        <w:top w:val="none" w:color="auto" w:sz="0" w:space="0"/>
        <w:left w:val="none" w:color="auto" w:sz="0" w:space="0"/>
        <w:bottom w:val="none" w:color="auto" w:sz="0" w:space="0"/>
        <w:right w:val="none" w:color="auto" w:sz="0" w:space="0"/>
      </w:divBdr>
    </w:div>
    <w:div w:id="37440691">
      <w:bodyDiv w:val="true"/>
      <w:marLeft w:val="0"/>
      <w:marRight w:val="0"/>
      <w:marTop w:val="0"/>
      <w:marBottom w:val="0"/>
      <w:divBdr>
        <w:top w:val="none" w:color="auto" w:sz="0" w:space="0"/>
        <w:left w:val="none" w:color="auto" w:sz="0" w:space="0"/>
        <w:bottom w:val="none" w:color="auto" w:sz="0" w:space="0"/>
        <w:right w:val="none" w:color="auto" w:sz="0" w:space="0"/>
      </w:divBdr>
    </w:div>
    <w:div w:id="42216488">
      <w:bodyDiv w:val="true"/>
      <w:marLeft w:val="0"/>
      <w:marRight w:val="0"/>
      <w:marTop w:val="0"/>
      <w:marBottom w:val="0"/>
      <w:divBdr>
        <w:top w:val="none" w:color="auto" w:sz="0" w:space="0"/>
        <w:left w:val="none" w:color="auto" w:sz="0" w:space="0"/>
        <w:bottom w:val="none" w:color="auto" w:sz="0" w:space="0"/>
        <w:right w:val="none" w:color="auto" w:sz="0" w:space="0"/>
      </w:divBdr>
    </w:div>
    <w:div w:id="44450264">
      <w:bodyDiv w:val="true"/>
      <w:marLeft w:val="0"/>
      <w:marRight w:val="0"/>
      <w:marTop w:val="0"/>
      <w:marBottom w:val="0"/>
      <w:divBdr>
        <w:top w:val="none" w:color="auto" w:sz="0" w:space="0"/>
        <w:left w:val="none" w:color="auto" w:sz="0" w:space="0"/>
        <w:bottom w:val="none" w:color="auto" w:sz="0" w:space="0"/>
        <w:right w:val="none" w:color="auto" w:sz="0" w:space="0"/>
      </w:divBdr>
    </w:div>
    <w:div w:id="46490685">
      <w:bodyDiv w:val="true"/>
      <w:marLeft w:val="0"/>
      <w:marRight w:val="0"/>
      <w:marTop w:val="0"/>
      <w:marBottom w:val="0"/>
      <w:divBdr>
        <w:top w:val="none" w:color="auto" w:sz="0" w:space="0"/>
        <w:left w:val="none" w:color="auto" w:sz="0" w:space="0"/>
        <w:bottom w:val="none" w:color="auto" w:sz="0" w:space="0"/>
        <w:right w:val="none" w:color="auto" w:sz="0" w:space="0"/>
      </w:divBdr>
    </w:div>
    <w:div w:id="48724466">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53818598">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73554696">
      <w:bodyDiv w:val="true"/>
      <w:marLeft w:val="0"/>
      <w:marRight w:val="0"/>
      <w:marTop w:val="0"/>
      <w:marBottom w:val="0"/>
      <w:divBdr>
        <w:top w:val="none" w:color="auto" w:sz="0" w:space="0"/>
        <w:left w:val="none" w:color="auto" w:sz="0" w:space="0"/>
        <w:bottom w:val="none" w:color="auto" w:sz="0" w:space="0"/>
        <w:right w:val="none" w:color="auto" w:sz="0" w:space="0"/>
      </w:divBdr>
    </w:div>
    <w:div w:id="83116453">
      <w:bodyDiv w:val="true"/>
      <w:marLeft w:val="0"/>
      <w:marRight w:val="0"/>
      <w:marTop w:val="0"/>
      <w:marBottom w:val="0"/>
      <w:divBdr>
        <w:top w:val="none" w:color="auto" w:sz="0" w:space="0"/>
        <w:left w:val="none" w:color="auto" w:sz="0" w:space="0"/>
        <w:bottom w:val="none" w:color="auto" w:sz="0" w:space="0"/>
        <w:right w:val="none" w:color="auto" w:sz="0" w:space="0"/>
      </w:divBdr>
    </w:div>
    <w:div w:id="87627759">
      <w:bodyDiv w:val="true"/>
      <w:marLeft w:val="0"/>
      <w:marRight w:val="0"/>
      <w:marTop w:val="0"/>
      <w:marBottom w:val="0"/>
      <w:divBdr>
        <w:top w:val="none" w:color="auto" w:sz="0" w:space="0"/>
        <w:left w:val="none" w:color="auto" w:sz="0" w:space="0"/>
        <w:bottom w:val="none" w:color="auto" w:sz="0" w:space="0"/>
        <w:right w:val="none" w:color="auto" w:sz="0" w:space="0"/>
      </w:divBdr>
    </w:div>
    <w:div w:id="88042962">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27480604">
      <w:bodyDiv w:val="true"/>
      <w:marLeft w:val="0"/>
      <w:marRight w:val="0"/>
      <w:marTop w:val="0"/>
      <w:marBottom w:val="0"/>
      <w:divBdr>
        <w:top w:val="none" w:color="auto" w:sz="0" w:space="0"/>
        <w:left w:val="none" w:color="auto" w:sz="0" w:space="0"/>
        <w:bottom w:val="none" w:color="auto" w:sz="0" w:space="0"/>
        <w:right w:val="none" w:color="auto" w:sz="0" w:space="0"/>
      </w:divBdr>
    </w:div>
    <w:div w:id="128137163">
      <w:bodyDiv w:val="true"/>
      <w:marLeft w:val="0"/>
      <w:marRight w:val="0"/>
      <w:marTop w:val="0"/>
      <w:marBottom w:val="0"/>
      <w:divBdr>
        <w:top w:val="none" w:color="auto" w:sz="0" w:space="0"/>
        <w:left w:val="none" w:color="auto" w:sz="0" w:space="0"/>
        <w:bottom w:val="none" w:color="auto" w:sz="0" w:space="0"/>
        <w:right w:val="none" w:color="auto" w:sz="0" w:space="0"/>
      </w:divBdr>
    </w:div>
    <w:div w:id="133452580">
      <w:bodyDiv w:val="true"/>
      <w:marLeft w:val="0"/>
      <w:marRight w:val="0"/>
      <w:marTop w:val="0"/>
      <w:marBottom w:val="0"/>
      <w:divBdr>
        <w:top w:val="none" w:color="auto" w:sz="0" w:space="0"/>
        <w:left w:val="none" w:color="auto" w:sz="0" w:space="0"/>
        <w:bottom w:val="none" w:color="auto" w:sz="0" w:space="0"/>
        <w:right w:val="none" w:color="auto" w:sz="0" w:space="0"/>
      </w:divBdr>
    </w:div>
    <w:div w:id="146555851">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58275869">
      <w:bodyDiv w:val="true"/>
      <w:marLeft w:val="0"/>
      <w:marRight w:val="0"/>
      <w:marTop w:val="0"/>
      <w:marBottom w:val="0"/>
      <w:divBdr>
        <w:top w:val="none" w:color="auto" w:sz="0" w:space="0"/>
        <w:left w:val="none" w:color="auto" w:sz="0" w:space="0"/>
        <w:bottom w:val="none" w:color="auto" w:sz="0" w:space="0"/>
        <w:right w:val="none" w:color="auto" w:sz="0" w:space="0"/>
      </w:divBdr>
    </w:div>
    <w:div w:id="160968049">
      <w:bodyDiv w:val="true"/>
      <w:marLeft w:val="0"/>
      <w:marRight w:val="0"/>
      <w:marTop w:val="0"/>
      <w:marBottom w:val="0"/>
      <w:divBdr>
        <w:top w:val="none" w:color="auto" w:sz="0" w:space="0"/>
        <w:left w:val="none" w:color="auto" w:sz="0" w:space="0"/>
        <w:bottom w:val="none" w:color="auto" w:sz="0" w:space="0"/>
        <w:right w:val="none" w:color="auto" w:sz="0" w:space="0"/>
      </w:divBdr>
    </w:div>
    <w:div w:id="163517701">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16596984">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26696957">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4533591">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69432474">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77182701">
      <w:bodyDiv w:val="true"/>
      <w:marLeft w:val="0"/>
      <w:marRight w:val="0"/>
      <w:marTop w:val="0"/>
      <w:marBottom w:val="0"/>
      <w:divBdr>
        <w:top w:val="none" w:color="auto" w:sz="0" w:space="0"/>
        <w:left w:val="none" w:color="auto" w:sz="0" w:space="0"/>
        <w:bottom w:val="none" w:color="auto" w:sz="0" w:space="0"/>
        <w:right w:val="none" w:color="auto" w:sz="0" w:space="0"/>
      </w:divBdr>
    </w:div>
    <w:div w:id="284043409">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02928280">
      <w:bodyDiv w:val="true"/>
      <w:marLeft w:val="0"/>
      <w:marRight w:val="0"/>
      <w:marTop w:val="0"/>
      <w:marBottom w:val="0"/>
      <w:divBdr>
        <w:top w:val="none" w:color="auto" w:sz="0" w:space="0"/>
        <w:left w:val="none" w:color="auto" w:sz="0" w:space="0"/>
        <w:bottom w:val="none" w:color="auto" w:sz="0" w:space="0"/>
        <w:right w:val="none" w:color="auto" w:sz="0" w:space="0"/>
      </w:divBdr>
    </w:div>
    <w:div w:id="303589218">
      <w:bodyDiv w:val="true"/>
      <w:marLeft w:val="0"/>
      <w:marRight w:val="0"/>
      <w:marTop w:val="0"/>
      <w:marBottom w:val="0"/>
      <w:divBdr>
        <w:top w:val="none" w:color="auto" w:sz="0" w:space="0"/>
        <w:left w:val="none" w:color="auto" w:sz="0" w:space="0"/>
        <w:bottom w:val="none" w:color="auto" w:sz="0" w:space="0"/>
        <w:right w:val="none" w:color="auto" w:sz="0" w:space="0"/>
      </w:divBdr>
    </w:div>
    <w:div w:id="309990877">
      <w:bodyDiv w:val="true"/>
      <w:marLeft w:val="0"/>
      <w:marRight w:val="0"/>
      <w:marTop w:val="0"/>
      <w:marBottom w:val="0"/>
      <w:divBdr>
        <w:top w:val="none" w:color="auto" w:sz="0" w:space="0"/>
        <w:left w:val="none" w:color="auto" w:sz="0" w:space="0"/>
        <w:bottom w:val="none" w:color="auto" w:sz="0" w:space="0"/>
        <w:right w:val="none" w:color="auto" w:sz="0" w:space="0"/>
      </w:divBdr>
    </w:div>
    <w:div w:id="330832595">
      <w:bodyDiv w:val="true"/>
      <w:marLeft w:val="0"/>
      <w:marRight w:val="0"/>
      <w:marTop w:val="0"/>
      <w:marBottom w:val="0"/>
      <w:divBdr>
        <w:top w:val="none" w:color="auto" w:sz="0" w:space="0"/>
        <w:left w:val="none" w:color="auto" w:sz="0" w:space="0"/>
        <w:bottom w:val="none" w:color="auto" w:sz="0" w:space="0"/>
        <w:right w:val="none" w:color="auto" w:sz="0" w:space="0"/>
      </w:divBdr>
    </w:div>
    <w:div w:id="336737836">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74931941">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89546479">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450246794">
      <w:bodyDiv w:val="true"/>
      <w:marLeft w:val="0"/>
      <w:marRight w:val="0"/>
      <w:marTop w:val="0"/>
      <w:marBottom w:val="0"/>
      <w:divBdr>
        <w:top w:val="none" w:color="auto" w:sz="0" w:space="0"/>
        <w:left w:val="none" w:color="auto" w:sz="0" w:space="0"/>
        <w:bottom w:val="none" w:color="auto" w:sz="0" w:space="0"/>
        <w:right w:val="none" w:color="auto" w:sz="0" w:space="0"/>
      </w:divBdr>
    </w:div>
    <w:div w:id="459762735">
      <w:bodyDiv w:val="true"/>
      <w:marLeft w:val="0"/>
      <w:marRight w:val="0"/>
      <w:marTop w:val="0"/>
      <w:marBottom w:val="0"/>
      <w:divBdr>
        <w:top w:val="none" w:color="auto" w:sz="0" w:space="0"/>
        <w:left w:val="none" w:color="auto" w:sz="0" w:space="0"/>
        <w:bottom w:val="none" w:color="auto" w:sz="0" w:space="0"/>
        <w:right w:val="none" w:color="auto" w:sz="0" w:space="0"/>
      </w:divBdr>
    </w:div>
    <w:div w:id="482242139">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0162414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27377376">
      <w:bodyDiv w:val="true"/>
      <w:marLeft w:val="0"/>
      <w:marRight w:val="0"/>
      <w:marTop w:val="0"/>
      <w:marBottom w:val="0"/>
      <w:divBdr>
        <w:top w:val="none" w:color="auto" w:sz="0" w:space="0"/>
        <w:left w:val="none" w:color="auto" w:sz="0" w:space="0"/>
        <w:bottom w:val="none" w:color="auto" w:sz="0" w:space="0"/>
        <w:right w:val="none" w:color="auto" w:sz="0" w:space="0"/>
      </w:divBdr>
    </w:div>
    <w:div w:id="546063393">
      <w:bodyDiv w:val="true"/>
      <w:marLeft w:val="0"/>
      <w:marRight w:val="0"/>
      <w:marTop w:val="0"/>
      <w:marBottom w:val="0"/>
      <w:divBdr>
        <w:top w:val="none" w:color="auto" w:sz="0" w:space="0"/>
        <w:left w:val="none" w:color="auto" w:sz="0" w:space="0"/>
        <w:bottom w:val="none" w:color="auto" w:sz="0" w:space="0"/>
        <w:right w:val="none" w:color="auto" w:sz="0" w:space="0"/>
      </w:divBdr>
    </w:div>
    <w:div w:id="546576466">
      <w:bodyDiv w:val="true"/>
      <w:marLeft w:val="0"/>
      <w:marRight w:val="0"/>
      <w:marTop w:val="0"/>
      <w:marBottom w:val="0"/>
      <w:divBdr>
        <w:top w:val="none" w:color="auto" w:sz="0" w:space="0"/>
        <w:left w:val="none" w:color="auto" w:sz="0" w:space="0"/>
        <w:bottom w:val="none" w:color="auto" w:sz="0" w:space="0"/>
        <w:right w:val="none" w:color="auto" w:sz="0" w:space="0"/>
      </w:divBdr>
    </w:div>
    <w:div w:id="548763789">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1138764">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84341075">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3630659">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887440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28055926">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7055848">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7082">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04556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698698158">
      <w:bodyDiv w:val="true"/>
      <w:marLeft w:val="0"/>
      <w:marRight w:val="0"/>
      <w:marTop w:val="0"/>
      <w:marBottom w:val="0"/>
      <w:divBdr>
        <w:top w:val="none" w:color="auto" w:sz="0" w:space="0"/>
        <w:left w:val="none" w:color="auto" w:sz="0" w:space="0"/>
        <w:bottom w:val="none" w:color="auto" w:sz="0" w:space="0"/>
        <w:right w:val="none" w:color="auto" w:sz="0" w:space="0"/>
      </w:divBdr>
    </w:div>
    <w:div w:id="714618485">
      <w:bodyDiv w:val="true"/>
      <w:marLeft w:val="0"/>
      <w:marRight w:val="0"/>
      <w:marTop w:val="0"/>
      <w:marBottom w:val="0"/>
      <w:divBdr>
        <w:top w:val="none" w:color="auto" w:sz="0" w:space="0"/>
        <w:left w:val="none" w:color="auto" w:sz="0" w:space="0"/>
        <w:bottom w:val="none" w:color="auto" w:sz="0" w:space="0"/>
        <w:right w:val="none" w:color="auto" w:sz="0" w:space="0"/>
      </w:divBdr>
    </w:div>
    <w:div w:id="731923418">
      <w:bodyDiv w:val="true"/>
      <w:marLeft w:val="0"/>
      <w:marRight w:val="0"/>
      <w:marTop w:val="0"/>
      <w:marBottom w:val="0"/>
      <w:divBdr>
        <w:top w:val="none" w:color="auto" w:sz="0" w:space="0"/>
        <w:left w:val="none" w:color="auto" w:sz="0" w:space="0"/>
        <w:bottom w:val="none" w:color="auto" w:sz="0" w:space="0"/>
        <w:right w:val="none" w:color="auto" w:sz="0" w:space="0"/>
      </w:divBdr>
    </w:div>
    <w:div w:id="747195622">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777680375">
      <w:bodyDiv w:val="true"/>
      <w:marLeft w:val="0"/>
      <w:marRight w:val="0"/>
      <w:marTop w:val="0"/>
      <w:marBottom w:val="0"/>
      <w:divBdr>
        <w:top w:val="none" w:color="auto" w:sz="0" w:space="0"/>
        <w:left w:val="none" w:color="auto" w:sz="0" w:space="0"/>
        <w:bottom w:val="none" w:color="auto" w:sz="0" w:space="0"/>
        <w:right w:val="none" w:color="auto" w:sz="0" w:space="0"/>
      </w:divBdr>
    </w:div>
    <w:div w:id="802039076">
      <w:bodyDiv w:val="true"/>
      <w:marLeft w:val="0"/>
      <w:marRight w:val="0"/>
      <w:marTop w:val="0"/>
      <w:marBottom w:val="0"/>
      <w:divBdr>
        <w:top w:val="none" w:color="auto" w:sz="0" w:space="0"/>
        <w:left w:val="none" w:color="auto" w:sz="0" w:space="0"/>
        <w:bottom w:val="none" w:color="auto" w:sz="0" w:space="0"/>
        <w:right w:val="none" w:color="auto" w:sz="0" w:space="0"/>
      </w:divBdr>
    </w:div>
    <w:div w:id="849174305">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88110915">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39921452">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41690307">
      <w:bodyDiv w:val="true"/>
      <w:marLeft w:val="0"/>
      <w:marRight w:val="0"/>
      <w:marTop w:val="0"/>
      <w:marBottom w:val="0"/>
      <w:divBdr>
        <w:top w:val="none" w:color="auto" w:sz="0" w:space="0"/>
        <w:left w:val="none" w:color="auto" w:sz="0" w:space="0"/>
        <w:bottom w:val="none" w:color="auto" w:sz="0" w:space="0"/>
        <w:right w:val="none" w:color="auto" w:sz="0" w:space="0"/>
      </w:divBdr>
    </w:div>
    <w:div w:id="941954918">
      <w:bodyDiv w:val="true"/>
      <w:marLeft w:val="0"/>
      <w:marRight w:val="0"/>
      <w:marTop w:val="0"/>
      <w:marBottom w:val="0"/>
      <w:divBdr>
        <w:top w:val="none" w:color="auto" w:sz="0" w:space="0"/>
        <w:left w:val="none" w:color="auto" w:sz="0" w:space="0"/>
        <w:bottom w:val="none" w:color="auto" w:sz="0" w:space="0"/>
        <w:right w:val="none" w:color="auto" w:sz="0" w:space="0"/>
      </w:divBdr>
    </w:div>
    <w:div w:id="954289254">
      <w:bodyDiv w:val="true"/>
      <w:marLeft w:val="0"/>
      <w:marRight w:val="0"/>
      <w:marTop w:val="0"/>
      <w:marBottom w:val="0"/>
      <w:divBdr>
        <w:top w:val="none" w:color="auto" w:sz="0" w:space="0"/>
        <w:left w:val="none" w:color="auto" w:sz="0" w:space="0"/>
        <w:bottom w:val="none" w:color="auto" w:sz="0" w:space="0"/>
        <w:right w:val="none" w:color="auto" w:sz="0" w:space="0"/>
      </w:divBdr>
    </w:div>
    <w:div w:id="960528005">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984698830">
      <w:bodyDiv w:val="true"/>
      <w:marLeft w:val="0"/>
      <w:marRight w:val="0"/>
      <w:marTop w:val="0"/>
      <w:marBottom w:val="0"/>
      <w:divBdr>
        <w:top w:val="none" w:color="auto" w:sz="0" w:space="0"/>
        <w:left w:val="none" w:color="auto" w:sz="0" w:space="0"/>
        <w:bottom w:val="none" w:color="auto" w:sz="0" w:space="0"/>
        <w:right w:val="none" w:color="auto" w:sz="0" w:space="0"/>
      </w:divBdr>
    </w:div>
    <w:div w:id="98573877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69618545">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04770246">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20297502">
      <w:bodyDiv w:val="true"/>
      <w:marLeft w:val="0"/>
      <w:marRight w:val="0"/>
      <w:marTop w:val="0"/>
      <w:marBottom w:val="0"/>
      <w:divBdr>
        <w:top w:val="none" w:color="auto" w:sz="0" w:space="0"/>
        <w:left w:val="none" w:color="auto" w:sz="0" w:space="0"/>
        <w:bottom w:val="none" w:color="auto" w:sz="0" w:space="0"/>
        <w:right w:val="none" w:color="auto" w:sz="0" w:space="0"/>
      </w:divBdr>
    </w:div>
    <w:div w:id="1127352550">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356644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52817355">
      <w:bodyDiv w:val="true"/>
      <w:marLeft w:val="0"/>
      <w:marRight w:val="0"/>
      <w:marTop w:val="0"/>
      <w:marBottom w:val="0"/>
      <w:divBdr>
        <w:top w:val="none" w:color="auto" w:sz="0" w:space="0"/>
        <w:left w:val="none" w:color="auto" w:sz="0" w:space="0"/>
        <w:bottom w:val="none" w:color="auto" w:sz="0" w:space="0"/>
        <w:right w:val="none" w:color="auto" w:sz="0" w:space="0"/>
      </w:divBdr>
    </w:div>
    <w:div w:id="1255896132">
      <w:bodyDiv w:val="true"/>
      <w:marLeft w:val="0"/>
      <w:marRight w:val="0"/>
      <w:marTop w:val="0"/>
      <w:marBottom w:val="0"/>
      <w:divBdr>
        <w:top w:val="none" w:color="auto" w:sz="0" w:space="0"/>
        <w:left w:val="none" w:color="auto" w:sz="0" w:space="0"/>
        <w:bottom w:val="none" w:color="auto" w:sz="0" w:space="0"/>
        <w:right w:val="none" w:color="auto" w:sz="0" w:space="0"/>
      </w:divBdr>
    </w:div>
    <w:div w:id="1256286073">
      <w:bodyDiv w:val="true"/>
      <w:marLeft w:val="0"/>
      <w:marRight w:val="0"/>
      <w:marTop w:val="0"/>
      <w:marBottom w:val="0"/>
      <w:divBdr>
        <w:top w:val="none" w:color="auto" w:sz="0" w:space="0"/>
        <w:left w:val="none" w:color="auto" w:sz="0" w:space="0"/>
        <w:bottom w:val="none" w:color="auto" w:sz="0" w:space="0"/>
        <w:right w:val="none" w:color="auto" w:sz="0" w:space="0"/>
      </w:divBdr>
    </w:div>
    <w:div w:id="1260021038">
      <w:bodyDiv w:val="true"/>
      <w:marLeft w:val="0"/>
      <w:marRight w:val="0"/>
      <w:marTop w:val="0"/>
      <w:marBottom w:val="0"/>
      <w:divBdr>
        <w:top w:val="none" w:color="auto" w:sz="0" w:space="0"/>
        <w:left w:val="none" w:color="auto" w:sz="0" w:space="0"/>
        <w:bottom w:val="none" w:color="auto" w:sz="0" w:space="0"/>
        <w:right w:val="none" w:color="auto" w:sz="0" w:space="0"/>
      </w:divBdr>
    </w:div>
    <w:div w:id="1260069379">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81306047">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295797201">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25167163">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63898254">
      <w:bodyDiv w:val="true"/>
      <w:marLeft w:val="0"/>
      <w:marRight w:val="0"/>
      <w:marTop w:val="0"/>
      <w:marBottom w:val="0"/>
      <w:divBdr>
        <w:top w:val="none" w:color="auto" w:sz="0" w:space="0"/>
        <w:left w:val="none" w:color="auto" w:sz="0" w:space="0"/>
        <w:bottom w:val="none" w:color="auto" w:sz="0" w:space="0"/>
        <w:right w:val="none" w:color="auto" w:sz="0" w:space="0"/>
      </w:divBdr>
    </w:div>
    <w:div w:id="1371875773">
      <w:bodyDiv w:val="true"/>
      <w:marLeft w:val="0"/>
      <w:marRight w:val="0"/>
      <w:marTop w:val="0"/>
      <w:marBottom w:val="0"/>
      <w:divBdr>
        <w:top w:val="none" w:color="auto" w:sz="0" w:space="0"/>
        <w:left w:val="none" w:color="auto" w:sz="0" w:space="0"/>
        <w:bottom w:val="none" w:color="auto" w:sz="0" w:space="0"/>
        <w:right w:val="none" w:color="auto" w:sz="0" w:space="0"/>
      </w:divBdr>
    </w:div>
    <w:div w:id="1372657434">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83938826">
      <w:bodyDiv w:val="true"/>
      <w:marLeft w:val="0"/>
      <w:marRight w:val="0"/>
      <w:marTop w:val="0"/>
      <w:marBottom w:val="0"/>
      <w:divBdr>
        <w:top w:val="none" w:color="auto" w:sz="0" w:space="0"/>
        <w:left w:val="none" w:color="auto" w:sz="0" w:space="0"/>
        <w:bottom w:val="none" w:color="auto" w:sz="0" w:space="0"/>
        <w:right w:val="none" w:color="auto" w:sz="0" w:space="0"/>
      </w:divBdr>
    </w:div>
    <w:div w:id="1384451954">
      <w:bodyDiv w:val="true"/>
      <w:marLeft w:val="0"/>
      <w:marRight w:val="0"/>
      <w:marTop w:val="0"/>
      <w:marBottom w:val="0"/>
      <w:divBdr>
        <w:top w:val="none" w:color="auto" w:sz="0" w:space="0"/>
        <w:left w:val="none" w:color="auto" w:sz="0" w:space="0"/>
        <w:bottom w:val="none" w:color="auto" w:sz="0" w:space="0"/>
        <w:right w:val="none" w:color="auto" w:sz="0" w:space="0"/>
      </w:divBdr>
    </w:div>
    <w:div w:id="1388450721">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540098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58988749">
      <w:bodyDiv w:val="true"/>
      <w:marLeft w:val="0"/>
      <w:marRight w:val="0"/>
      <w:marTop w:val="0"/>
      <w:marBottom w:val="0"/>
      <w:divBdr>
        <w:top w:val="none" w:color="auto" w:sz="0" w:space="0"/>
        <w:left w:val="none" w:color="auto" w:sz="0" w:space="0"/>
        <w:bottom w:val="none" w:color="auto" w:sz="0" w:space="0"/>
        <w:right w:val="none" w:color="auto" w:sz="0" w:space="0"/>
      </w:divBdr>
    </w:div>
    <w:div w:id="1463690529">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87621897">
      <w:bodyDiv w:val="true"/>
      <w:marLeft w:val="0"/>
      <w:marRight w:val="0"/>
      <w:marTop w:val="0"/>
      <w:marBottom w:val="0"/>
      <w:divBdr>
        <w:top w:val="none" w:color="auto" w:sz="0" w:space="0"/>
        <w:left w:val="none" w:color="auto" w:sz="0" w:space="0"/>
        <w:bottom w:val="none" w:color="auto" w:sz="0" w:space="0"/>
        <w:right w:val="none" w:color="auto" w:sz="0" w:space="0"/>
      </w:divBdr>
    </w:div>
    <w:div w:id="1490247058">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499032926">
      <w:bodyDiv w:val="true"/>
      <w:marLeft w:val="0"/>
      <w:marRight w:val="0"/>
      <w:marTop w:val="0"/>
      <w:marBottom w:val="0"/>
      <w:divBdr>
        <w:top w:val="none" w:color="auto" w:sz="0" w:space="0"/>
        <w:left w:val="none" w:color="auto" w:sz="0" w:space="0"/>
        <w:bottom w:val="none" w:color="auto" w:sz="0" w:space="0"/>
        <w:right w:val="none" w:color="auto" w:sz="0" w:space="0"/>
      </w:divBdr>
    </w:div>
    <w:div w:id="1506941127">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51650507">
      <w:bodyDiv w:val="true"/>
      <w:marLeft w:val="0"/>
      <w:marRight w:val="0"/>
      <w:marTop w:val="0"/>
      <w:marBottom w:val="0"/>
      <w:divBdr>
        <w:top w:val="none" w:color="auto" w:sz="0" w:space="0"/>
        <w:left w:val="none" w:color="auto" w:sz="0" w:space="0"/>
        <w:bottom w:val="none" w:color="auto" w:sz="0" w:space="0"/>
        <w:right w:val="none" w:color="auto" w:sz="0" w:space="0"/>
      </w:divBdr>
    </w:div>
    <w:div w:id="1554611110">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90893497">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59608970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47855843">
      <w:bodyDiv w:val="true"/>
      <w:marLeft w:val="0"/>
      <w:marRight w:val="0"/>
      <w:marTop w:val="0"/>
      <w:marBottom w:val="0"/>
      <w:divBdr>
        <w:top w:val="none" w:color="auto" w:sz="0" w:space="0"/>
        <w:left w:val="none" w:color="auto" w:sz="0" w:space="0"/>
        <w:bottom w:val="none" w:color="auto" w:sz="0" w:space="0"/>
        <w:right w:val="none" w:color="auto" w:sz="0" w:space="0"/>
      </w:divBdr>
    </w:div>
    <w:div w:id="1648582370">
      <w:bodyDiv w:val="true"/>
      <w:marLeft w:val="0"/>
      <w:marRight w:val="0"/>
      <w:marTop w:val="0"/>
      <w:marBottom w:val="0"/>
      <w:divBdr>
        <w:top w:val="none" w:color="auto" w:sz="0" w:space="0"/>
        <w:left w:val="none" w:color="auto" w:sz="0" w:space="0"/>
        <w:bottom w:val="none" w:color="auto" w:sz="0" w:space="0"/>
        <w:right w:val="none" w:color="auto" w:sz="0" w:space="0"/>
      </w:divBdr>
    </w:div>
    <w:div w:id="1653174234">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665739311">
      <w:bodyDiv w:val="true"/>
      <w:marLeft w:val="0"/>
      <w:marRight w:val="0"/>
      <w:marTop w:val="0"/>
      <w:marBottom w:val="0"/>
      <w:divBdr>
        <w:top w:val="none" w:color="auto" w:sz="0" w:space="0"/>
        <w:left w:val="none" w:color="auto" w:sz="0" w:space="0"/>
        <w:bottom w:val="none" w:color="auto" w:sz="0" w:space="0"/>
        <w:right w:val="none" w:color="auto" w:sz="0" w:space="0"/>
      </w:divBdr>
    </w:div>
    <w:div w:id="1671446104">
      <w:bodyDiv w:val="true"/>
      <w:marLeft w:val="0"/>
      <w:marRight w:val="0"/>
      <w:marTop w:val="0"/>
      <w:marBottom w:val="0"/>
      <w:divBdr>
        <w:top w:val="none" w:color="auto" w:sz="0" w:space="0"/>
        <w:left w:val="none" w:color="auto" w:sz="0" w:space="0"/>
        <w:bottom w:val="none" w:color="auto" w:sz="0" w:space="0"/>
        <w:right w:val="none" w:color="auto" w:sz="0" w:space="0"/>
      </w:divBdr>
    </w:div>
    <w:div w:id="1683892394">
      <w:bodyDiv w:val="true"/>
      <w:marLeft w:val="0"/>
      <w:marRight w:val="0"/>
      <w:marTop w:val="0"/>
      <w:marBottom w:val="0"/>
      <w:divBdr>
        <w:top w:val="none" w:color="auto" w:sz="0" w:space="0"/>
        <w:left w:val="none" w:color="auto" w:sz="0" w:space="0"/>
        <w:bottom w:val="none" w:color="auto" w:sz="0" w:space="0"/>
        <w:right w:val="none" w:color="auto" w:sz="0" w:space="0"/>
      </w:divBdr>
    </w:div>
    <w:div w:id="1692490939">
      <w:bodyDiv w:val="true"/>
      <w:marLeft w:val="0"/>
      <w:marRight w:val="0"/>
      <w:marTop w:val="0"/>
      <w:marBottom w:val="0"/>
      <w:divBdr>
        <w:top w:val="none" w:color="auto" w:sz="0" w:space="0"/>
        <w:left w:val="none" w:color="auto" w:sz="0" w:space="0"/>
        <w:bottom w:val="none" w:color="auto" w:sz="0" w:space="0"/>
        <w:right w:val="none" w:color="auto" w:sz="0" w:space="0"/>
      </w:divBdr>
    </w:div>
    <w:div w:id="1703171727">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30179341">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55931578">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790395700">
      <w:bodyDiv w:val="true"/>
      <w:marLeft w:val="0"/>
      <w:marRight w:val="0"/>
      <w:marTop w:val="0"/>
      <w:marBottom w:val="0"/>
      <w:divBdr>
        <w:top w:val="none" w:color="auto" w:sz="0" w:space="0"/>
        <w:left w:val="none" w:color="auto" w:sz="0" w:space="0"/>
        <w:bottom w:val="none" w:color="auto" w:sz="0" w:space="0"/>
        <w:right w:val="none" w:color="auto" w:sz="0" w:space="0"/>
      </w:divBdr>
    </w:div>
    <w:div w:id="1794404175">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21457577">
      <w:bodyDiv w:val="true"/>
      <w:marLeft w:val="0"/>
      <w:marRight w:val="0"/>
      <w:marTop w:val="0"/>
      <w:marBottom w:val="0"/>
      <w:divBdr>
        <w:top w:val="none" w:color="auto" w:sz="0" w:space="0"/>
        <w:left w:val="none" w:color="auto" w:sz="0" w:space="0"/>
        <w:bottom w:val="none" w:color="auto" w:sz="0" w:space="0"/>
        <w:right w:val="none" w:color="auto" w:sz="0" w:space="0"/>
      </w:divBdr>
    </w:div>
    <w:div w:id="1866362431">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894079684">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5027786">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14003499">
      <w:bodyDiv w:val="true"/>
      <w:marLeft w:val="0"/>
      <w:marRight w:val="0"/>
      <w:marTop w:val="0"/>
      <w:marBottom w:val="0"/>
      <w:divBdr>
        <w:top w:val="none" w:color="auto" w:sz="0" w:space="0"/>
        <w:left w:val="none" w:color="auto" w:sz="0" w:space="0"/>
        <w:bottom w:val="none" w:color="auto" w:sz="0" w:space="0"/>
        <w:right w:val="none" w:color="auto" w:sz="0" w:space="0"/>
      </w:divBdr>
    </w:div>
    <w:div w:id="1931891182">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43756358">
      <w:bodyDiv w:val="true"/>
      <w:marLeft w:val="0"/>
      <w:marRight w:val="0"/>
      <w:marTop w:val="0"/>
      <w:marBottom w:val="0"/>
      <w:divBdr>
        <w:top w:val="none" w:color="auto" w:sz="0" w:space="0"/>
        <w:left w:val="none" w:color="auto" w:sz="0" w:space="0"/>
        <w:bottom w:val="none" w:color="auto" w:sz="0" w:space="0"/>
        <w:right w:val="none" w:color="auto" w:sz="0" w:space="0"/>
      </w:divBdr>
    </w:div>
    <w:div w:id="1947078376">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1971864891">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290320">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22731040">
      <w:bodyDiv w:val="true"/>
      <w:marLeft w:val="0"/>
      <w:marRight w:val="0"/>
      <w:marTop w:val="0"/>
      <w:marBottom w:val="0"/>
      <w:divBdr>
        <w:top w:val="none" w:color="auto" w:sz="0" w:space="0"/>
        <w:left w:val="none" w:color="auto" w:sz="0" w:space="0"/>
        <w:bottom w:val="none" w:color="auto" w:sz="0" w:space="0"/>
        <w:right w:val="none" w:color="auto" w:sz="0" w:space="0"/>
      </w:divBdr>
    </w:div>
    <w:div w:id="2029677294">
      <w:bodyDiv w:val="true"/>
      <w:marLeft w:val="0"/>
      <w:marRight w:val="0"/>
      <w:marTop w:val="0"/>
      <w:marBottom w:val="0"/>
      <w:divBdr>
        <w:top w:val="none" w:color="auto" w:sz="0" w:space="0"/>
        <w:left w:val="none" w:color="auto" w:sz="0" w:space="0"/>
        <w:bottom w:val="none" w:color="auto" w:sz="0" w:space="0"/>
        <w:right w:val="none" w:color="auto" w:sz="0" w:space="0"/>
      </w:divBdr>
    </w:div>
    <w:div w:id="2043745783">
      <w:bodyDiv w:val="true"/>
      <w:marLeft w:val="0"/>
      <w:marRight w:val="0"/>
      <w:marTop w:val="0"/>
      <w:marBottom w:val="0"/>
      <w:divBdr>
        <w:top w:val="none" w:color="auto" w:sz="0" w:space="0"/>
        <w:left w:val="none" w:color="auto" w:sz="0" w:space="0"/>
        <w:bottom w:val="none" w:color="auto" w:sz="0" w:space="0"/>
        <w:right w:val="none" w:color="auto" w:sz="0" w:space="0"/>
      </w:divBdr>
    </w:div>
    <w:div w:id="2050259257">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5544472">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7823521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05029799">
      <w:bodyDiv w:val="true"/>
      <w:marLeft w:val="0"/>
      <w:marRight w:val="0"/>
      <w:marTop w:val="0"/>
      <w:marBottom w:val="0"/>
      <w:divBdr>
        <w:top w:val="none" w:color="auto" w:sz="0" w:space="0"/>
        <w:left w:val="none" w:color="auto" w:sz="0" w:space="0"/>
        <w:bottom w:val="none" w:color="auto" w:sz="0" w:space="0"/>
        <w:right w:val="none" w:color="auto" w:sz="0" w:space="0"/>
      </w:divBdr>
    </w:div>
    <w:div w:id="2118519628">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6456635">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 w:id="2135976999">
      <w:bodyDiv w:val="true"/>
      <w:marLeft w:val="0"/>
      <w:marRight w:val="0"/>
      <w:marTop w:val="0"/>
      <w:marBottom w:val="0"/>
      <w:divBdr>
        <w:top w:val="none" w:color="auto" w:sz="0" w:space="0"/>
        <w:left w:val="none" w:color="auto" w:sz="0" w:space="0"/>
        <w:bottom w:val="none" w:color="auto" w:sz="0" w:space="0"/>
        <w:right w:val="none" w:color="auto" w:sz="0" w:space="0"/>
      </w:divBdr>
    </w:div>
    <w:div w:id="213602570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 44</izvorni_sadrzaj>
    <derivirana_varijabla naziv="DomainObject.Prostorija.Naziv_1">Soba DZ II 44</derivirana_varijabla>
  </DomainObject.Prostorija.Naziv>
  <DomainObject.Prostorija.Oznaka>
    <izvorni_sadrzaj>DZ II 44</izvorni_sadrzaj>
    <derivirana_varijabla naziv="DomainObject.Prostorija.Oznaka_1">DZ II 44</derivirana_varijabla>
  </DomainObject.Prostorija.Oznaka>
  <DomainObject.Obrazlozenje>
    <izvorni_sadrzaj/>
    <derivirana_varijabla naziv="DomainObject.Obrazlozenje_1"/>
  </DomainObject.Obrazlozenje>
  <DomainObject.StvarniPocetakDatum>
    <izvorni_sadrzaj>7. rujna 2022.</izvorni_sadrzaj>
    <derivirana_varijabla naziv="DomainObject.StvarniPocetakDatum_1">7. rujna 2022.</derivirana_varijabla>
  </DomainObject.StvarniPocetakDatum>
  <DomainObject.StvarniZavrsetakDatum>
    <izvorni_sadrzaj>7. rujna 2022.</izvorni_sadrzaj>
    <derivirana_varijabla naziv="DomainObject.StvarniZavrsetakDatum_1">7. rujna 2022.</derivirana_varijabla>
  </DomainObject.StvarniZavrsetakDatum>
  <DomainObject.PlaniraniZavrsetakDatum>
    <izvorni_sadrzaj>7. rujna 2022.</izvorni_sadrzaj>
    <derivirana_varijabla naziv="DomainObject.PlaniraniZavrsetakDatum_1">7. rujna 2022.</derivirana_varijabla>
  </DomainObject.PlaniraniZavrsetakDatum>
  <DomainObject.PlaniraniPocetakDatum>
    <izvorni_sadrzaj>7. rujna 2022.</izvorni_sadrzaj>
    <derivirana_varijabla naziv="DomainObject.PlaniraniPocetakDatum_1">7. rujna 2022.</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11:06</izvorni_sadrzaj>
    <derivirana_varijabla naziv="DomainObject.StvarniZavrsetakVrijeme_1">11:06</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7. rujna 2022.</izvorni_sadrzaj>
    <derivirana_varijabla naziv="DomainObject.Zapisnik.DatumKreiranja_1">7. rujna 2022.</derivirana_varijabla>
  </DomainObject.Zapisnik.DatumKreiranja>
  <DomainObject.Zapisnik.ImovinskaKorist>
    <izvorni_sadrzaj/>
    <derivirana_varijabla naziv="DomainObject.Zapisnik.ImovinskaKorist_1"/>
  </DomainObject.Zapisnik.ImovinskaKorist>
  <DomainObject.Zapisnik.Oznaka>
    <izvorni_sadrzaj>St-2057/2021-20</izvorni_sadrzaj>
    <derivirana_varijabla naziv="DomainObject.Zapisnik.Oznaka_1">St-2057/2021-20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2057</izvorni_sadrzaj>
    <derivirana_varijabla naziv="DomainObject.Predmet.Broj_1">2057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18. lipnja 2021.</izvorni_sadrzaj>
    <derivirana_varijabla naziv="DomainObject.Predmet.DatumIzradeOptuznogAkta_1">18. lipnja 2021.</derivirana_varijabla>
  </DomainObject.Predmet.DatumIzradeOptuznogAkta>
  <DomainObject.Predmet.DatumIzradeOptuznogAktaFormated>
    <izvorni_sadrzaj>18.6.2021.</izvorni_sadrzaj>
    <derivirana_varijabla naziv="DomainObject.Predmet.DatumIzradeOptuznogAktaFormated_1">18.6.2021.</derivirana_varijabla>
  </DomainObject.Predmet.DatumIzradeOptuznogAktaFormated>
  <DomainObject.Predmet.DatumOsnivanja>
    <izvorni_sadrzaj>18. lipnja 2021.</izvorni_sadrzaj>
    <derivirana_varijabla naziv="DomainObject.Predmet.DatumOsnivanja_1">18. lipnja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18. lipnja 2021.</izvorni_sadrzaj>
    <derivirana_varijabla naziv="DomainObject.Predmet.DatumPrimitkaOptuznogAkta_1">18. lipnja 2021.</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St-2057/2021</izvorni_sadrzaj>
    <derivirana_varijabla naziv="DomainObject.Predmet.OznakaBroj_1">St-2057/2021</derivirana_varijabla>
  </DomainObject.Predmet.OznakaBroj>
  <DomainObject.Predmet.OznakaBrojOptuznogAkta>
    <izvorni_sadrzaj>04-06-21-4065</izvorni_sadrzaj>
    <derivirana_varijabla naziv="DomainObject.Predmet.OznakaBrojOptuznogAkta_1">04-06-21-4065</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VALJAK I BOJE jednostavno društvo s ograničenom odgovornošću za usluge</izvorni_sadrzaj>
    <derivirana_varijabla naziv="DomainObject.Predmet.ProtustrankaFormated_1">  VALJAK I BOJE jednostavno društvo s ograničenom odgovornošću za usluge</derivirana_varijabla>
  </DomainObject.Predmet.ProtustrankaFormated>
  <DomainObject.Predmet.ProtustrankaFormatedOIB>
    <izvorni_sadrzaj>  VALJAK I BOJE jednostavno društvo s ograničenom odgovornošću za usluge, OIB 72302379569</izvorni_sadrzaj>
    <derivirana_varijabla naziv="DomainObject.Predmet.ProtustrankaFormatedOIB_1">  VALJAK I BOJE jednostavno društvo s ograničenom odgovornošću za usluge, OIB 72302379569</derivirana_varijabla>
  </DomainObject.Predmet.ProtustrankaFormatedOIB>
  <DomainObject.Predmet.ProtustrankaFormatedWithAdress>
    <izvorni_sadrzaj> VALJAK I BOJE jednostavno društvo s ograničenom odgovornošću za usluge, Ulica Celestina Medovića 13, 10000 Zagreb</izvorni_sadrzaj>
    <derivirana_varijabla naziv="DomainObject.Predmet.ProtustrankaFormatedWithAdress_1"> VALJAK I BOJE jednostavno društvo s ograničenom odgovornošću za usluge, Ulica Celestina Medovića 13, 10000 Zagreb</derivirana_varijabla>
  </DomainObject.Predmet.ProtustrankaFormatedWithAdress>
  <DomainObject.Predmet.ProtustrankaFormatedWithAdressOIB>
    <izvorni_sadrzaj> VALJAK I BOJE jednostavno društvo s ograničenom odgovornošću za usluge, OIB 72302379569, Ulica Celestina Medovića 13, 10000 Zagreb</izvorni_sadrzaj>
    <derivirana_varijabla naziv="DomainObject.Predmet.ProtustrankaFormatedWithAdressOIB_1"> VALJAK I BOJE jednostavno društvo s ograničenom odgovornošću za usluge, OIB 72302379569, Ulica Celestina Medovića 13, 10000 Zagreb</derivirana_varijabla>
  </DomainObject.Predmet.ProtustrankaFormatedWithAdressOIB>
  <DomainObject.Predmet.ProtustrankaWithAdress>
    <izvorni_sadrzaj>VALJAK I BOJE jednostavno društvo s ograničenom odgovornošću za usluge Ulica Celestina Medovića 13, 10000 Zagreb</izvorni_sadrzaj>
    <derivirana_varijabla naziv="DomainObject.Predmet.ProtustrankaWithAdress_1">VALJAK I BOJE jednostavno društvo s ograničenom odgovornošću za usluge Ulica Celestina Medovića 13, 10000 Zagreb</derivirana_varijabla>
  </DomainObject.Predmet.ProtustrankaWithAdress>
  <DomainObject.Predmet.ProtustrankaWithAdressOIB>
    <izvorni_sadrzaj>VALJAK I BOJE jednostavno društvo s ograničenom odgovornošću za usluge, OIB 72302379569, Ulica Celestina Medovića 13, 10000 Zagreb</izvorni_sadrzaj>
    <derivirana_varijabla naziv="DomainObject.Predmet.ProtustrankaWithAdressOIB_1">VALJAK I BOJE jednostavno društvo s ograničenom odgovornošću za usluge, OIB 72302379569, Ulica Celestina Medovića 13, 10000 Zagreb</derivirana_varijabla>
  </DomainObject.Predmet.ProtustrankaWithAdressOIB>
  <DomainObject.Predmet.ProtustrankaNazivFormated>
    <izvorni_sadrzaj>VALJAK I BOJE jednostavno društvo s ograničenom odgovornošću za usluge</izvorni_sadrzaj>
    <derivirana_varijabla naziv="DomainObject.Predmet.ProtustrankaNazivFormated_1">VALJAK I BOJE jednostavno društvo s ograničenom odgovornošću za usluge</derivirana_varijabla>
  </DomainObject.Predmet.ProtustrankaNazivFormated>
  <DomainObject.Predmet.ProtustrankaNazivFormatedOIB>
    <izvorni_sadrzaj>VALJAK I BOJE jednostavno društvo s ograničenom odgovornošću za usluge, OIB 72302379569</izvorni_sadrzaj>
    <derivirana_varijabla naziv="DomainObject.Predmet.ProtustrankaNazivFormatedOIB_1">VALJAK I BOJE jednostavno društvo s ograničenom odgovornošću za usluge, OIB 72302379569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 44</izvorni_sadrzaj>
    <derivirana_varijabla naziv="DomainObject.Predmet.Referada.Prostorija.Naziv_1">Soba DZ II 44</derivirana_varijabla>
  </DomainObject.Predmet.Referada.Prostorija.Naziv>
  <DomainObject.Predmet.Referada.Prostorija.Oznaka>
    <izvorni_sadrzaj>DZ II 44</izvorni_sadrzaj>
    <derivirana_varijabla naziv="DomainObject.Predmet.Referada.Prostorija.Oznaka_1">DZ II 44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Branimir Jobač</izvorni_sadrzaj>
    <derivirana_varijabla naziv="DomainObject.Predmet.StrankaFormated_1">  Financijska agencija; Branimir Jobač</derivirana_varijabla>
  </DomainObject.Predmet.StrankaFormated>
  <DomainObject.Predmet.StrankaFormatedOIB>
    <izvorni_sadrzaj>  Financijska agencija, OIB 85821130368; Branimir Jobač, OIB 32657954197</izvorni_sadrzaj>
    <derivirana_varijabla naziv="DomainObject.Predmet.StrankaFormatedOIB_1">  Financijska agencija, OIB 85821130368; Branimir Jobač, OIB 32657954197</derivirana_varijabla>
  </DomainObject.Predmet.StrankaFormatedOIB>
  <DomainObject.Predmet.StrankaFormatedWithAdress>
    <izvorni_sadrzaj> Financijska agencija, TRG SVIBANJSKIH ŽRTAVA 1995. 1, 10000 Zagreb; Branimir Jobač, Ulica Celestina Medovića 13, 10000 Zagreb</izvorni_sadrzaj>
    <derivirana_varijabla naziv="DomainObject.Predmet.StrankaFormatedWithAdress_1"> Financijska agencija, TRG SVIBANJSKIH ŽRTAVA 1995. 1, 10000 Zagreb; Branimir Jobač, Ulica Celestina Medovića 13, 10000 Zagreb</derivirana_varijabla>
  </DomainObject.Predmet.StrankaFormatedWithAdress>
  <DomainObject.Predmet.StrankaFormatedWithAdressOIB>
    <izvorni_sadrzaj> Financijska agencija, OIB 85821130368, TRG SVIBANJSKIH ŽRTAVA 1995. 1, 10000 Zagreb; Branimir Jobač, OIB 32657954197, Ulica Celestina Medovića 13, 10000 Zagreb</izvorni_sadrzaj>
    <derivirana_varijabla naziv="DomainObject.Predmet.StrankaFormatedWithAdressOIB_1"> Financijska agencija, OIB 85821130368, TRG SVIBANJSKIH ŽRTAVA 1995. 1, 10000 Zagreb; Branimir Jobač, OIB 32657954197, Ulica Celestina Medovića 13, 10000 Zagreb</derivirana_varijabla>
  </DomainObject.Predmet.StrankaFormatedWithAdressOIB>
  <DomainObject.Predmet.StrankaWithAdress>
    <izvorni_sadrzaj>Financijska agencija TRG SVIBANJSKIH ŽRTAVA 1995. 1,10000 Zagreb,Branimir Jobač Ulica Celestina Medovića 13,10000 Zagreb</izvorni_sadrzaj>
    <derivirana_varijabla naziv="DomainObject.Predmet.StrankaWithAdress_1">Financijska agencija TRG SVIBANJSKIH ŽRTAVA 1995. 1,10000 Zagreb,Branimir Jobač Ulica Celestina Medovića 13,10000 Zagreb</derivirana_varijabla>
  </DomainObject.Predmet.StrankaWithAdress>
  <DomainObject.Predmet.StrankaWithAdressOIB>
    <izvorni_sadrzaj>Financijska agencija, OIB 85821130368, TRG SVIBANJSKIH ŽRTAVA 1995. 1,10000 Zagreb,Branimir Jobač, OIB 32657954197, Ulica Celestina Medovića 13,10000 Zagreb</izvorni_sadrzaj>
    <derivirana_varijabla naziv="DomainObject.Predmet.StrankaWithAdressOIB_1">Financijska agencija, OIB 85821130368, TRG SVIBANJSKIH ŽRTAVA 1995. 1,10000 Zagreb,Branimir Jobač, OIB 32657954197, Ulica Celestina Medovića 13,10000 Zagreb</derivirana_varijabla>
  </DomainObject.Predmet.StrankaWithAdressOIB>
  <DomainObject.Predmet.StrankaNazivFormated>
    <izvorni_sadrzaj>Financijska agencija,Branimir Jobač</izvorni_sadrzaj>
    <derivirana_varijabla naziv="DomainObject.Predmet.StrankaNazivFormated_1">Financijska agencija,Branimir Jobač</derivirana_varijabla>
  </DomainObject.Predmet.StrankaNazivFormated>
  <DomainObject.Predmet.StrankaNazivFormatedOIB>
    <izvorni_sadrzaj>Financijska agencija, OIB 85821130368,Branimir Jobač, OIB 32657954197</izvorni_sadrzaj>
    <derivirana_varijabla naziv="DomainObject.Predmet.StrankaNazivFormatedOIB_1">Financijska agencija, OIB 85821130368,Branimir Jobač, OIB 32657954197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Financijska agencija</item>
      <item>Branimir Jobač</item>
    </izvorni_sadrzaj>
    <derivirana_varijabla naziv="DomainObject.Predmet.StrankaListFormated_1">
      <item>Financijska agencija</item>
      <item>Branimir Jobač</item>
    </derivirana_varijabla>
  </DomainObject.Predmet.StrankaListFormated>
  <DomainObject.Predmet.StrankaListFormatedOIB>
    <izvorni_sadrzaj>
      <item>Financijska agencija, OIB 85821130368</item>
      <item>Branimir Jobač, OIB 32657954197</item>
    </izvorni_sadrzaj>
    <derivirana_varijabla naziv="DomainObject.Predmet.StrankaListFormatedOIB_1">
      <item>Financijska agencija, OIB 85821130368</item>
      <item>Branimir Jobač, OIB 32657954197</item>
    </derivirana_varijabla>
  </DomainObject.Predmet.StrankaListFormatedOIB>
  <DomainObject.Predmet.StrankaListFormatedWithAdress>
    <izvorni_sadrzaj>
      <item>Financijska agencija, TRG SVIBANJSKIH ŽRTAVA 1995. 1, 10000 Zagreb</item>
      <item>Branimir Jobač, Ulica Celestina Medovića 13, 10000 Zagreb</item>
    </izvorni_sadrzaj>
    <derivirana_varijabla naziv="DomainObject.Predmet.StrankaListFormatedWithAdress_1">
      <item>Financijska agencija, TRG SVIBANJSKIH ŽRTAVA 1995. 1, 10000 Zagreb</item>
      <item>Branimir Jobač, Ulica Celestina Medovića 13, 10000 Zagreb</item>
    </derivirana_varijabla>
  </DomainObject.Predmet.StrankaListFormatedWithAdress>
  <DomainObject.Predmet.StrankaListFormatedWithAdressOIB>
    <izvorni_sadrzaj>
      <item>Financijska agencija, OIB 85821130368, TRG SVIBANJSKIH ŽRTAVA 1995. 1, 10000 Zagreb</item>
      <item>Branimir Jobač, OIB 32657954197, Ulica Celestina Medovića 13, 10000 Zagreb</item>
    </izvorni_sadrzaj>
    <derivirana_varijabla naziv="DomainObject.Predmet.StrankaListFormatedWithAdressOIB_1">
      <item>Financijska agencija, OIB 85821130368, TRG SVIBANJSKIH ŽRTAVA 1995. 1, 10000 Zagreb</item>
      <item>Branimir Jobač, OIB 32657954197, Ulica Celestina Medovića 13, 10000 Zagreb</item>
    </derivirana_varijabla>
  </DomainObject.Predmet.StrankaListFormatedWithAdressOIB>
  <DomainObject.Predmet.StrankaListNazivFormated>
    <izvorni_sadrzaj>
      <item>Financijska agencija</item>
      <item>Branimir Jobač</item>
    </izvorni_sadrzaj>
    <derivirana_varijabla naziv="DomainObject.Predmet.StrankaListNazivFormated_1">
      <item>Financijska agencija</item>
      <item>Branimir Jobač</item>
    </derivirana_varijabla>
  </DomainObject.Predmet.StrankaListNazivFormated>
  <DomainObject.Predmet.StrankaListNazivFormatedOIB>
    <izvorni_sadrzaj>
      <item>Financijska agencija, OIB 85821130368</item>
      <item>Branimir Jobač, OIB 32657954197</item>
    </izvorni_sadrzaj>
    <derivirana_varijabla naziv="DomainObject.Predmet.StrankaListNazivFormatedOIB_1">
      <item>Financijska agencija, OIB 85821130368</item>
      <item>Branimir Jobač, OIB 32657954197</item>
    </derivirana_varijabla>
  </DomainObject.Predmet.StrankaListNazivFormatedOIB>
  <DomainObject.Predmet.ProtuStrankaListFormated>
    <izvorni_sadrzaj>
      <item>VALJAK I BOJE jednostavno društvo s ograničenom odgovornošću za usluge</item>
    </izvorni_sadrzaj>
    <derivirana_varijabla naziv="DomainObject.Predmet.ProtuStrankaListFormated_1">
      <item>VALJAK I BOJE jednostavno društvo s ograničenom odgovornošću za usluge</item>
    </derivirana_varijabla>
  </DomainObject.Predmet.ProtuStrankaListFormated>
  <DomainObject.Predmet.ProtuStrankaListFormatedOIB>
    <izvorni_sadrzaj>
      <item>VALJAK I BOJE jednostavno društvo s ograničenom odgovornošću za usluge, OIB 72302379569</item>
    </izvorni_sadrzaj>
    <derivirana_varijabla naziv="DomainObject.Predmet.ProtuStrankaListFormatedOIB_1">
      <item>VALJAK I BOJE jednostavno društvo s ograničenom odgovornošću za usluge, OIB 72302379569</item>
    </derivirana_varijabla>
  </DomainObject.Predmet.ProtuStrankaListFormatedOIB>
  <DomainObject.Predmet.ProtuStrankaListFormatedWithAdress>
    <izvorni_sadrzaj>
      <item>VALJAK I BOJE jednostavno društvo s ograničenom odgovornošću za usluge, Ulica Celestina Medovića 13, 10000 Zagreb</item>
    </izvorni_sadrzaj>
    <derivirana_varijabla naziv="DomainObject.Predmet.ProtuStrankaListFormatedWithAdress_1">
      <item>VALJAK I BOJE jednostavno društvo s ograničenom odgovornošću za usluge, Ulica Celestina Medovića 13, 10000 Zagreb</item>
    </derivirana_varijabla>
  </DomainObject.Predmet.ProtuStrankaListFormatedWithAdress>
  <DomainObject.Predmet.ProtuStrankaListFormatedWithAdressOIB>
    <izvorni_sadrzaj>
      <item>VALJAK I BOJE jednostavno društvo s ograničenom odgovornošću za usluge, OIB 72302379569, Ulica Celestina Medovića 13, 10000 Zagreb</item>
    </izvorni_sadrzaj>
    <derivirana_varijabla naziv="DomainObject.Predmet.ProtuStrankaListFormatedWithAdressOIB_1">
      <item>VALJAK I BOJE jednostavno društvo s ograničenom odgovornošću za usluge, OIB 72302379569, Ulica Celestina Medovića 13, 10000 Zagreb</item>
    </derivirana_varijabla>
  </DomainObject.Predmet.ProtuStrankaListFormatedWithAdressOIB>
  <DomainObject.Predmet.ProtuStrankaListNazivFormated>
    <izvorni_sadrzaj>
      <item>VALJAK I BOJE jednostavno društvo s ograničenom odgovornošću za usluge</item>
    </izvorni_sadrzaj>
    <derivirana_varijabla naziv="DomainObject.Predmet.ProtuStrankaListNazivFormated_1">
      <item>VALJAK I BOJE jednostavno društvo s ograničenom odgovornošću za usluge</item>
    </derivirana_varijabla>
  </DomainObject.Predmet.ProtuStrankaListNazivFormated>
  <DomainObject.Predmet.ProtuStrankaListNazivFormatedOIB>
    <izvorni_sadrzaj>
      <item>VALJAK I BOJE jednostavno društvo s ograničenom odgovornošću za usluge, OIB 72302379569</item>
    </izvorni_sadrzaj>
    <derivirana_varijabla naziv="DomainObject.Predmet.ProtuStrankaListNazivFormatedOIB_1">
      <item>VALJAK I BOJE jednostavno društvo s ograničenom odgovornošću za usluge, OIB 72302379569</item>
    </derivirana_varijabla>
  </DomainObject.Predmet.ProtuStrankaListNazivFormatedOIB>
  <DomainObject.Predmet.OstaliListFormated>
    <izvorni_sadrzaj>
      <item>CENTAR ZA VOZILA HRVATSKE, dioničko društvo</item>
      <item>SREDIŠNJE KLIRINŠKO DEPOZITARNO DRUŠTVO, dioničko društvo</item>
      <item>Hrvatska agencija za civilno zrakoplovstvo</item>
      <item>MINISTARSTVO MORA, PROMETA I INFRASTRUKTURE</item>
      <item>Policijska uprava Zagrebačka</item>
    </izvorni_sadrzaj>
    <derivirana_varijabla naziv="DomainObject.Predmet.OstaliListFormated_1">
      <item>CENTAR ZA VOZILA HRVATSKE, dioničko društvo</item>
      <item>SREDIŠNJE KLIRINŠKO DEPOZITARNO DRUŠTVO, dioničko društvo</item>
      <item>Hrvatska agencija za civilno zrakoplovstvo</item>
      <item>MINISTARSTVO MORA, PROMETA I INFRASTRUKTURE</item>
      <item>Policijska uprava Zagrebačka</item>
    </derivirana_varijabla>
  </DomainObject.Predmet.OstaliListFormated>
  <DomainObject.Predmet.OstaliListFormatedOIB>
    <izvorni_sadrzaj>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Zagrebačka</item>
    </izvorni_sadrzaj>
    <derivirana_varijabla naziv="DomainObject.Predmet.OstaliListFormatedOIB_1">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Zagrebačka</item>
    </derivirana_varijabla>
  </DomainObject.Predmet.OstaliListFormatedOIB>
  <DomainObject.Predmet.OstaliListFormatedWithAdress>
    <izvorni_sadrzaj>
      <item>CENTAR ZA VOZILA HRVATSKE, dioničko društvo, Capraška 6, 10000 Zagreb</item>
      <item>SREDIŠNJE KLIRINŠKO DEPOZITARNO DRUŠTVO, dioničko društvo, Heinzelova 62a, 10000 Zagreb</item>
      <item>Hrvatska agencija za civilno zrakoplovstvo, Ulica grada Vukovara 284, 10000 Zagreb</item>
      <item>MINISTARSTVO MORA, PROMETA I INFRASTRUKTURE, Prisavlje 14, 10000 Zagreb</item>
      <item>Policijska uprava Zagrebačka, Matice hrvatske 4, 10000 Zagreb</item>
    </izvorni_sadrzaj>
    <derivirana_varijabla naziv="DomainObject.Predmet.OstaliListFormatedWithAdress_1">
      <item>CENTAR ZA VOZILA HRVATSKE, dioničko društvo, Capraška 6, 10000 Zagreb</item>
      <item>SREDIŠNJE KLIRINŠKO DEPOZITARNO DRUŠTVO, dioničko društvo, Heinzelova 62a, 10000 Zagreb</item>
      <item>Hrvatska agencija za civilno zrakoplovstvo, Ulica grada Vukovara 284, 10000 Zagreb</item>
      <item>MINISTARSTVO MORA, PROMETA I INFRASTRUKTURE, Prisavlje 14, 10000 Zagreb</item>
      <item>Policijska uprava Zagrebačka, Matice hrvatske 4, 10000 Zagreb</item>
    </derivirana_varijabla>
  </DomainObject.Predmet.OstaliListFormatedWithAdress>
  <DomainObject.Predmet.OstaliListFormatedWithAdressOIB>
    <izvorni_sadrzaj>
      <item>CENTAR ZA VOZILA HRVATSKE, dioničko društvo, OIB 73294314024, Capraška 6, 10000 Zagreb</item>
      <item>SREDIŠNJE KLIRINŠKO DEPOZITARNO DRUŠTVO, dioničko društvo, OIB 64406809162, Heinzelova 62a, 10000 Zagreb</item>
      <item>Hrvatska agencija za civilno zrakoplovstvo, OIB 76108805525, Ulica grada Vukovara 284, 10000 Zagreb</item>
      <item>MINISTARSTVO MORA, PROMETA I INFRASTRUKTURE, OIB 22874515170, Prisavlje 14, 10000 Zagreb</item>
      <item>Policijska uprava Zagrebačka, Matice hrvatske 4, 10000 Zagreb</item>
    </izvorni_sadrzaj>
    <derivirana_varijabla naziv="DomainObject.Predmet.OstaliListFormatedWithAdressOIB_1">
      <item>CENTAR ZA VOZILA HRVATSKE, dioničko društvo, OIB 73294314024, Capraška 6, 10000 Zagreb</item>
      <item>SREDIŠNJE KLIRINŠKO DEPOZITARNO DRUŠTVO, dioničko društvo, OIB 64406809162, Heinzelova 62a, 10000 Zagreb</item>
      <item>Hrvatska agencija za civilno zrakoplovstvo, OIB 76108805525, Ulica grada Vukovara 284, 10000 Zagreb</item>
      <item>MINISTARSTVO MORA, PROMETA I INFRASTRUKTURE, OIB 22874515170, Prisavlje 14, 10000 Zagreb</item>
      <item>Policijska uprava Zagrebačka, Matice hrvatske 4, 10000 Zagreb</item>
    </derivirana_varijabla>
  </DomainObject.Predmet.OstaliListFormatedWithAdressOIB>
  <DomainObject.Predmet.OstaliListNazivFormated>
    <izvorni_sadrzaj>
      <item>CENTAR ZA VOZILA HRVATSKE, dioničko društvo</item>
      <item>SREDIŠNJE KLIRINŠKO DEPOZITARNO DRUŠTVO, dioničko društvo</item>
      <item>Hrvatska agencija za civilno zrakoplovstvo</item>
      <item>MINISTARSTVO MORA, PROMETA I INFRASTRUKTURE</item>
      <item>Policijska uprava Zagrebačka</item>
    </izvorni_sadrzaj>
    <derivirana_varijabla naziv="DomainObject.Predmet.OstaliListNazivFormated_1">
      <item>CENTAR ZA VOZILA HRVATSKE, dioničko društvo</item>
      <item>SREDIŠNJE KLIRINŠKO DEPOZITARNO DRUŠTVO, dioničko društvo</item>
      <item>Hrvatska agencija za civilno zrakoplovstvo</item>
      <item>MINISTARSTVO MORA, PROMETA I INFRASTRUKTURE</item>
      <item>Policijska uprava Zagrebačka</item>
    </derivirana_varijabla>
  </DomainObject.Predmet.OstaliListNazivFormated>
  <DomainObject.Predmet.OstaliListNazivFormatedOIB>
    <izvorni_sadrzaj>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Zagrebačka</item>
    </izvorni_sadrzaj>
    <derivirana_varijabla naziv="DomainObject.Predmet.OstaliListNazivFormatedOIB_1">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Zagrebačka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2022.</izvorni_sadrzaj>
    <derivirana_varijabla naziv="DomainObject.Datum_1">7. rujna 2022.</derivirana_varijabla>
  </DomainObject.Datum>
  <DomainObject.PoslovniBrojDokumenta>
    <izvorni_sadrzaj>St-2057/2021-20</izvorni_sadrzaj>
    <derivirana_varijabla naziv="DomainObject.PoslovniBrojDokumenta_1">St-2057/2021-20</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VALJAK I BOJE jednostavno društvo s ograničenom odgovornošću za usluge</izvorni_sadrzaj>
    <derivirana_varijabla naziv="DomainObject.Predmet.ProtustrankaIDrugi_1">VALJAK I BOJE jednostavno društvo s ograničenom odgovornošću za usluge</derivirana_varijabla>
  </DomainObject.Predmet.ProtustrankaIDrugi>
  <DomainObject.Predmet.StrankaIDrugiAdressOIB>
    <izvorni_sadrzaj>Financijska agencija, OIB 85821130368, TRG SVIBANJSKIH ŽRTAVA 1995. 1, 10000 Zagreb i dr.</izvorni_sadrzaj>
    <derivirana_varijabla naziv="DomainObject.Predmet.StrankaIDrugiAdressOIB_1">Financijska agencija, OIB 85821130368, TRG SVIBANJSKIH ŽRTAVA 1995. 1, 10000 Zagreb i dr.</derivirana_varijabla>
  </DomainObject.Predmet.StrankaIDrugiAdressOIB>
  <DomainObject.Predmet.ProtustrankaIDrugiAdressOIB>
    <izvorni_sadrzaj>VALJAK I BOJE jednostavno društvo s ograničenom odgovornošću za usluge, OIB 72302379569, Ulica Celestina Medovića 13, 10000 Zagreb</izvorni_sadrzaj>
    <derivirana_varijabla naziv="DomainObject.Predmet.ProtustrankaIDrugiAdressOIB_1">VALJAK I BOJE jednostavno društvo s ograničenom odgovornošću za usluge, OIB 72302379569, Ulica Celestina Medovića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VALJAK I BOJE jednostavno društvo s ograničenom odgovornošću za usluge</item>
      <item>Financijska agencija</item>
      <item>Branimir Jobač</item>
      <item>CENTAR ZA VOZILA HRVATSKE, dioničko društvo</item>
      <item>SREDIŠNJE KLIRINŠKO DEPOZITARNO DRUŠTVO, dioničko društvo</item>
      <item>Hrvatska agencija za civilno zrakoplovstvo</item>
      <item>MINISTARSTVO MORA, PROMETA I INFRASTRUKTURE</item>
      <item>Policijska uprava Zagrebačka</item>
    </izvorni_sadrzaj>
    <derivirana_varijabla naziv="DomainObject.Predmet.SudioniciListNaziv_1">
      <item>VALJAK I BOJE jednostavno društvo s ograničenom odgovornošću za usluge</item>
      <item>Financijska agencija</item>
      <item>Branimir Jobač</item>
      <item>CENTAR ZA VOZILA HRVATSKE, dioničko društvo</item>
      <item>SREDIŠNJE KLIRINŠKO DEPOZITARNO DRUŠTVO, dioničko društvo</item>
      <item>Hrvatska agencija za civilno zrakoplovstvo</item>
      <item>MINISTARSTVO MORA, PROMETA I INFRASTRUKTURE</item>
      <item>Policijska uprava Zagrebačka</item>
    </derivirana_varijabla>
  </DomainObject.Predmet.SudioniciListNaziv>
  <DomainObject.Predmet.SudioniciListAdressOIB>
    <izvorni_sadrzaj>
      <item>VALJAK I BOJE jednostavno društvo s ograničenom odgovornošću za usluge, OIB 72302379569, Ulica Celestina Medovića 13,10000 Zagreb</item>
      <item>Financijska agencija, OIB 85821130368, TRG SVIBANJSKIH ŽRTAVA 1995. 1,10000 Zagreb</item>
      <item>Branimir Jobač, OIB 32657954197, Ulica Celestina Medovića 13,10000 Zagreb</item>
      <item>CENTAR ZA VOZILA HRVATSKE, dioničko društvo, OIB 73294314024, Capraška 6,10000 Zagreb</item>
      <item>SREDIŠNJE KLIRINŠKO DEPOZITARNO DRUŠTVO, dioničko društvo, OIB 64406809162, Heinzelova 62a,10000 Zagreb</item>
      <item>Hrvatska agencija za civilno zrakoplovstvo, OIB 76108805525, Ulica grada Vukovara 284,10000 Zagreb</item>
      <item>MINISTARSTVO MORA, PROMETA I INFRASTRUKTURE, OIB 22874515170, Prisavlje 14,10000 Zagreb</item>
      <item>Policijska uprava Zagrebačka, Matice hrvatske 4,10000 Zagreb</item>
    </izvorni_sadrzaj>
    <derivirana_varijabla naziv="DomainObject.Predmet.SudioniciListAdressOIB_1">
      <item>VALJAK I BOJE jednostavno društvo s ograničenom odgovornošću za usluge, OIB 72302379569, Ulica Celestina Medovića 13,10000 Zagreb</item>
      <item>Financijska agencija, OIB 85821130368, TRG SVIBANJSKIH ŽRTAVA 1995. 1,10000 Zagreb</item>
      <item>Branimir Jobač, OIB 32657954197, Ulica Celestina Medovića 13,10000 Zagreb</item>
      <item>CENTAR ZA VOZILA HRVATSKE, dioničko društvo, OIB 73294314024, Capraška 6,10000 Zagreb</item>
      <item>SREDIŠNJE KLIRINŠKO DEPOZITARNO DRUŠTVO, dioničko društvo, OIB 64406809162, Heinzelova 62a,10000 Zagreb</item>
      <item>Hrvatska agencija za civilno zrakoplovstvo, OIB 76108805525, Ulica grada Vukovara 284,10000 Zagreb</item>
      <item>MINISTARSTVO MORA, PROMETA I INFRASTRUKTURE, OIB 22874515170, Prisavlje 14,10000 Zagreb</item>
      <item>Policijska uprava Zagrebačka, Matice hrvatske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72302379569</item>
      <item>, OIB 32657954197</item>
      <item>, OIB 73294314024</item>
      <item>, OIB 64406809162</item>
      <item>, OIB 76108805525</item>
      <item>, OIB 22874515170</item>
      <item>, OIB null</item>
    </izvorni_sadrzaj>
    <derivirana_varijabla naziv="DomainObject.Predmet.SudioniciListNazivOIB_1">
      <item>, OIB 85821130368</item>
      <item>, OIB 72302379569</item>
      <item>, OIB 32657954197</item>
      <item>, OIB 73294314024</item>
      <item>, OIB 64406809162</item>
      <item>, OIB 76108805525</item>
      <item>, OIB 22874515170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246C5C-46C0-4A8A-86C4-C69588593E00}">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RH - TDU</properties:Company>
  <properties:Pages>5</properties:Pages>
  <properties:Words>1497</properties:Words>
  <properties:Characters>8588</properties:Characters>
  <properties:Lines>345</properties:Lines>
  <properties:Paragraphs>121</properties:Paragraphs>
  <properties:TotalTime>24</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10252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2022-09-06T12:22:00Z</dcterms:created>
  <dc:creator>Vinka Mihalinčić</dc:creator>
  <cp:lastModifiedBy>Vinka Mihalinčić</cp:lastModifiedBy>
  <cp:lastPrinted>2022-09-07T09:02:00Z</cp:lastPrinted>
  <dcterms:modified xmlns:xsi="http://www.w3.org/2001/XMLSchema-instance" xsi:type="dcterms:W3CDTF">2022-09-07T09:06:00Z</dcterms:modified>
  <cp:revision>10</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St-2057/2021-20 / Zapisnik - Ispitno ročište (St-2057-21-ispitno i izvještajno ročište.docx)</vt:lpwstr>
  </prop:property>
  <prop:property fmtid="{D5CDD505-2E9C-101B-9397-08002B2CF9AE}" pid="4" name="CC_coloring">
    <vt:bool>false</vt:bool>
  </prop:property>
  <prop:property fmtid="{D5CDD505-2E9C-101B-9397-08002B2CF9AE}" pid="5" name="BrojStranica">
    <vt:i4>5</vt:i4>
  </prop:property>
</prop:Properties>
</file>